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368" w:rsidRPr="005E1F45" w:rsidRDefault="005F4951" w:rsidP="00C40D21">
      <w:pPr>
        <w:spacing w:line="360" w:lineRule="auto"/>
        <w:jc w:val="center"/>
        <w:rPr>
          <w:rFonts w:ascii="標楷體" w:eastAsia="標楷體" w:hAnsi="標楷體" w:cs="Times New Roman"/>
          <w:b/>
          <w:color w:val="000000" w:themeColor="text1"/>
          <w:szCs w:val="24"/>
        </w:rPr>
      </w:pPr>
      <w:r w:rsidRPr="00A64AAF">
        <w:rPr>
          <w:rFonts w:ascii="標楷體" w:eastAsia="標楷體" w:hAnsi="標楷體" w:cs="Times New Roman" w:hint="eastAsia"/>
          <w:b/>
          <w:sz w:val="36"/>
          <w:szCs w:val="36"/>
        </w:rPr>
        <w:t>新北市</w:t>
      </w:r>
      <w:r w:rsidR="00C35DF1" w:rsidRPr="00A64AAF">
        <w:rPr>
          <w:rFonts w:ascii="標楷體" w:eastAsia="標楷體" w:hAnsi="標楷體" w:cs="Times New Roman" w:hint="eastAsia"/>
          <w:b/>
          <w:sz w:val="36"/>
          <w:szCs w:val="36"/>
        </w:rPr>
        <w:t>溫馨助學</w:t>
      </w:r>
      <w:r w:rsidRPr="00A64AAF">
        <w:rPr>
          <w:rFonts w:ascii="標楷體" w:eastAsia="標楷體" w:hAnsi="標楷體" w:cs="Times New Roman" w:hint="eastAsia"/>
          <w:b/>
          <w:sz w:val="36"/>
          <w:szCs w:val="36"/>
        </w:rPr>
        <w:t>圓夢基金實施計</w:t>
      </w:r>
      <w:r w:rsidRPr="005E1F45">
        <w:rPr>
          <w:rFonts w:ascii="標楷體" w:eastAsia="標楷體" w:hAnsi="標楷體" w:cs="Times New Roman" w:hint="eastAsia"/>
          <w:b/>
          <w:color w:val="000000" w:themeColor="text1"/>
          <w:sz w:val="36"/>
          <w:szCs w:val="36"/>
        </w:rPr>
        <w:t>畫</w:t>
      </w:r>
    </w:p>
    <w:p w:rsidR="005F4951" w:rsidRPr="005E1F45" w:rsidRDefault="005F4951" w:rsidP="005F4951">
      <w:pPr>
        <w:spacing w:line="276" w:lineRule="auto"/>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一、目的：</w:t>
      </w:r>
    </w:p>
    <w:p w:rsidR="005F4951" w:rsidRPr="005E1F45" w:rsidRDefault="005F4951" w:rsidP="005F4951">
      <w:pPr>
        <w:spacing w:line="276" w:lineRule="auto"/>
        <w:ind w:leftChars="200" w:left="480"/>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（一）結合社會公益慈善力量，培育本市卓越清寒學生發展稟賦才能。</w:t>
      </w:r>
    </w:p>
    <w:p w:rsidR="005F4951" w:rsidRPr="005E1F45" w:rsidRDefault="005F4951" w:rsidP="005F4951">
      <w:pPr>
        <w:spacing w:line="276" w:lineRule="auto"/>
        <w:ind w:leftChars="200" w:left="480"/>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（二）獎助家境清寒、家庭突遭變故，不畏逆境勤奮向學之學生順利完成學業。</w:t>
      </w:r>
    </w:p>
    <w:p w:rsidR="005F4951" w:rsidRPr="005E1F45" w:rsidRDefault="005F4951" w:rsidP="005F4951">
      <w:pPr>
        <w:spacing w:line="276" w:lineRule="auto"/>
        <w:ind w:leftChars="200" w:left="480"/>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（三）積極彰顯社會公平正義，實現人盡其才的教育目標。</w:t>
      </w:r>
    </w:p>
    <w:p w:rsidR="00C35DF1" w:rsidRPr="005E1F45" w:rsidRDefault="005F4951" w:rsidP="005F4951">
      <w:pPr>
        <w:spacing w:line="276" w:lineRule="auto"/>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二、依據：</w:t>
      </w:r>
      <w:r w:rsidR="00C35DF1" w:rsidRPr="005E1F45">
        <w:rPr>
          <w:rFonts w:ascii="標楷體" w:eastAsia="標楷體" w:hAnsi="標楷體" w:cs="Times New Roman" w:hint="eastAsia"/>
          <w:color w:val="000000" w:themeColor="text1"/>
          <w:szCs w:val="24"/>
        </w:rPr>
        <w:t>新北市溫馨助學圓夢基金收支保管及運用辦法</w:t>
      </w:r>
    </w:p>
    <w:p w:rsidR="005F4951" w:rsidRPr="005E1F45" w:rsidRDefault="005F4951" w:rsidP="005F4951">
      <w:pPr>
        <w:spacing w:line="276" w:lineRule="auto"/>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三、辦理單位：</w:t>
      </w:r>
    </w:p>
    <w:p w:rsidR="005F4951" w:rsidRPr="005E1F45" w:rsidRDefault="005F4951" w:rsidP="005F4951">
      <w:pPr>
        <w:spacing w:line="276" w:lineRule="auto"/>
        <w:ind w:firstLineChars="200" w:firstLine="480"/>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（一）主辦單位：新北市政府</w:t>
      </w:r>
    </w:p>
    <w:p w:rsidR="005F4951" w:rsidRPr="005E1F45" w:rsidRDefault="005F4951" w:rsidP="005F4951">
      <w:pPr>
        <w:spacing w:line="276" w:lineRule="auto"/>
        <w:ind w:firstLineChars="200" w:firstLine="480"/>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（一）承辦單位：各級公立學校</w:t>
      </w:r>
    </w:p>
    <w:p w:rsidR="005F4951" w:rsidRPr="005E1F45" w:rsidRDefault="005F4951" w:rsidP="005F4951">
      <w:pPr>
        <w:spacing w:line="276" w:lineRule="auto"/>
        <w:ind w:left="480" w:hangingChars="200" w:hanging="480"/>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 xml:space="preserve">四、獎助對象及名額： </w:t>
      </w:r>
    </w:p>
    <w:p w:rsidR="00E97566" w:rsidRDefault="005F4951" w:rsidP="005F4951">
      <w:pPr>
        <w:spacing w:line="276" w:lineRule="auto"/>
        <w:ind w:leftChars="200" w:left="1200" w:hangingChars="300" w:hanging="720"/>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（一）獎助對象：</w:t>
      </w:r>
    </w:p>
    <w:p w:rsidR="005F4951" w:rsidRDefault="00E97566" w:rsidP="00E97566">
      <w:pPr>
        <w:spacing w:line="276" w:lineRule="auto"/>
        <w:ind w:firstLineChars="500" w:firstLine="1200"/>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1.</w:t>
      </w:r>
      <w:r w:rsidR="005F4951" w:rsidRPr="005E1F45">
        <w:rPr>
          <w:rFonts w:ascii="標楷體" w:eastAsia="標楷體" w:hAnsi="標楷體" w:cs="Times New Roman" w:hint="eastAsia"/>
          <w:color w:val="000000" w:themeColor="text1"/>
          <w:szCs w:val="24"/>
        </w:rPr>
        <w:t>符合申請資格且就讀國內公立高中(職)、本市市立國中小之卓越清寒學生。</w:t>
      </w:r>
    </w:p>
    <w:p w:rsidR="005E1F45" w:rsidRPr="00E97566" w:rsidRDefault="00E97566" w:rsidP="005F4951">
      <w:pPr>
        <w:spacing w:line="276" w:lineRule="auto"/>
        <w:ind w:leftChars="200" w:left="1200" w:hangingChars="300" w:hanging="720"/>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 xml:space="preserve">　　　2.</w:t>
      </w:r>
      <w:r w:rsidR="005E1F45" w:rsidRPr="00E97566">
        <w:rPr>
          <w:rFonts w:ascii="標楷體" w:eastAsia="標楷體" w:hAnsi="標楷體" w:cs="Times New Roman" w:hint="eastAsia"/>
          <w:color w:val="000000" w:themeColor="text1"/>
          <w:szCs w:val="24"/>
        </w:rPr>
        <w:t>五專學制</w:t>
      </w:r>
      <w:r w:rsidRPr="00E97566">
        <w:rPr>
          <w:rFonts w:ascii="標楷體" w:eastAsia="標楷體" w:hAnsi="標楷體" w:cs="Times New Roman" w:hint="eastAsia"/>
          <w:color w:val="000000" w:themeColor="text1"/>
          <w:szCs w:val="24"/>
        </w:rPr>
        <w:t>1-3</w:t>
      </w:r>
      <w:r w:rsidR="005E1F45" w:rsidRPr="00E97566">
        <w:rPr>
          <w:rFonts w:ascii="標楷體" w:eastAsia="標楷體" w:hAnsi="標楷體" w:cs="Times New Roman" w:hint="eastAsia"/>
          <w:color w:val="000000" w:themeColor="text1"/>
          <w:szCs w:val="24"/>
        </w:rPr>
        <w:t>年部分，比照高中職學生提供補助</w:t>
      </w:r>
      <w:r w:rsidR="00402A51">
        <w:rPr>
          <w:rFonts w:ascii="標楷體" w:eastAsia="標楷體" w:hAnsi="標楷體" w:cs="Times New Roman" w:hint="eastAsia"/>
          <w:color w:val="000000" w:themeColor="text1"/>
          <w:szCs w:val="24"/>
        </w:rPr>
        <w:t>。</w:t>
      </w:r>
    </w:p>
    <w:p w:rsidR="005F4951" w:rsidRPr="005E1F45" w:rsidRDefault="005F4951" w:rsidP="005F4951">
      <w:pPr>
        <w:spacing w:line="276" w:lineRule="auto"/>
        <w:ind w:leftChars="200" w:left="1200" w:hangingChars="300" w:hanging="720"/>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（二）獎助名額：</w:t>
      </w:r>
    </w:p>
    <w:p w:rsidR="00FC5158" w:rsidRPr="005E1F45" w:rsidRDefault="005F4951" w:rsidP="00E97566">
      <w:pPr>
        <w:spacing w:line="276" w:lineRule="auto"/>
        <w:ind w:leftChars="513" w:left="1272" w:hangingChars="17" w:hanging="41"/>
        <w:rPr>
          <w:rFonts w:ascii="標楷體" w:eastAsia="標楷體" w:hAnsi="標楷體" w:cs="Times New Roman"/>
          <w:color w:val="000000" w:themeColor="text1"/>
          <w:szCs w:val="24"/>
          <w:u w:val="single"/>
        </w:rPr>
      </w:pPr>
      <w:r w:rsidRPr="005E1F45">
        <w:rPr>
          <w:rFonts w:ascii="標楷體" w:eastAsia="標楷體" w:hAnsi="標楷體" w:cs="Times New Roman" w:hint="eastAsia"/>
          <w:color w:val="000000" w:themeColor="text1"/>
          <w:szCs w:val="24"/>
          <w:u w:val="single"/>
        </w:rPr>
        <w:t>1.</w:t>
      </w:r>
      <w:r w:rsidR="00FC5158" w:rsidRPr="005E1F45">
        <w:rPr>
          <w:rFonts w:ascii="標楷體" w:eastAsia="標楷體" w:hAnsi="標楷體" w:cs="Times New Roman" w:hint="eastAsia"/>
          <w:color w:val="000000" w:themeColor="text1"/>
          <w:szCs w:val="24"/>
          <w:u w:val="single"/>
        </w:rPr>
        <w:t>複查學生：</w:t>
      </w:r>
    </w:p>
    <w:p w:rsidR="002B1630" w:rsidRPr="005E1F45" w:rsidRDefault="008653D6" w:rsidP="00E97566">
      <w:pPr>
        <w:pStyle w:val="ab"/>
        <w:ind w:leftChars="100" w:left="240"/>
        <w:rPr>
          <w:rFonts w:ascii="標楷體" w:eastAsia="標楷體" w:hAnsi="標楷體" w:cs="Times New Roman"/>
          <w:color w:val="000000" w:themeColor="text1"/>
          <w:szCs w:val="24"/>
        </w:rPr>
      </w:pPr>
      <w:r w:rsidRPr="005E1F45">
        <w:rPr>
          <w:rFonts w:ascii="Times New Roman" w:eastAsia="標楷體" w:hAnsi="Times New Roman" w:cs="Times New Roman" w:hint="eastAsia"/>
          <w:color w:val="000000" w:themeColor="text1"/>
          <w:szCs w:val="24"/>
        </w:rPr>
        <w:t xml:space="preserve"> </w:t>
      </w:r>
      <w:r w:rsidR="00652E36" w:rsidRPr="005E1F45">
        <w:rPr>
          <w:rFonts w:ascii="Times New Roman" w:eastAsia="標楷體" w:hAnsi="Times New Roman" w:cs="Times New Roman" w:hint="eastAsia"/>
          <w:color w:val="000000" w:themeColor="text1"/>
          <w:szCs w:val="24"/>
        </w:rPr>
        <w:t xml:space="preserve">        </w:t>
      </w:r>
      <w:r w:rsidRPr="005E1F45">
        <w:rPr>
          <w:rFonts w:ascii="標楷體" w:eastAsia="標楷體" w:hAnsi="標楷體" w:cs="Times New Roman" w:hint="eastAsia"/>
          <w:color w:val="000000" w:themeColor="text1"/>
          <w:szCs w:val="24"/>
        </w:rPr>
        <w:t xml:space="preserve"> 已</w:t>
      </w:r>
      <w:r w:rsidR="002B1630" w:rsidRPr="005E1F45">
        <w:rPr>
          <w:rFonts w:ascii="標楷體" w:eastAsia="標楷體" w:hAnsi="標楷體" w:cs="Times New Roman" w:hint="eastAsia"/>
          <w:color w:val="000000" w:themeColor="text1"/>
          <w:szCs w:val="24"/>
        </w:rPr>
        <w:t>接受</w:t>
      </w:r>
      <w:r w:rsidR="005F4951" w:rsidRPr="005E1F45">
        <w:rPr>
          <w:rFonts w:ascii="標楷體" w:eastAsia="標楷體" w:hAnsi="標楷體" w:cs="Times New Roman" w:hint="eastAsia"/>
          <w:color w:val="000000" w:themeColor="text1"/>
          <w:szCs w:val="24"/>
        </w:rPr>
        <w:t>圓夢基金受獎</w:t>
      </w:r>
      <w:r w:rsidRPr="005E1F45">
        <w:rPr>
          <w:rFonts w:ascii="標楷體" w:eastAsia="標楷體" w:hAnsi="標楷體" w:cs="Times New Roman" w:hint="eastAsia"/>
          <w:color w:val="000000" w:themeColor="text1"/>
          <w:szCs w:val="24"/>
        </w:rPr>
        <w:t>之</w:t>
      </w:r>
      <w:r w:rsidR="005F4951" w:rsidRPr="005E1F45">
        <w:rPr>
          <w:rFonts w:ascii="標楷體" w:eastAsia="標楷體" w:hAnsi="標楷體" w:cs="Times New Roman" w:hint="eastAsia"/>
          <w:color w:val="000000" w:themeColor="text1"/>
          <w:szCs w:val="24"/>
        </w:rPr>
        <w:t>學生：</w:t>
      </w:r>
      <w:r w:rsidR="004302E0" w:rsidRPr="004302E0">
        <w:rPr>
          <w:rFonts w:ascii="標楷體" w:eastAsia="標楷體" w:hAnsi="標楷體" w:cs="Times New Roman" w:hint="eastAsia"/>
          <w:color w:val="FF0000"/>
          <w:szCs w:val="24"/>
        </w:rPr>
        <w:t>6月份</w:t>
      </w:r>
      <w:r w:rsidR="004302E0">
        <w:rPr>
          <w:rFonts w:ascii="標楷體" w:eastAsia="標楷體" w:hAnsi="標楷體" w:cs="Times New Roman" w:hint="eastAsia"/>
          <w:color w:val="FF0000"/>
          <w:szCs w:val="24"/>
        </w:rPr>
        <w:t>辦理。</w:t>
      </w:r>
      <w:r w:rsidR="005F4951" w:rsidRPr="005E1F45">
        <w:rPr>
          <w:rFonts w:ascii="標楷體" w:eastAsia="標楷體" w:hAnsi="標楷體" w:cs="Times New Roman" w:hint="eastAsia"/>
          <w:color w:val="000000" w:themeColor="text1"/>
          <w:szCs w:val="24"/>
        </w:rPr>
        <w:t>經提送學習成果暨社會參與服務報告書通過審查，且</w:t>
      </w:r>
    </w:p>
    <w:p w:rsidR="00E97566" w:rsidRDefault="002B1630" w:rsidP="00E97566">
      <w:pPr>
        <w:pStyle w:val="ab"/>
        <w:ind w:leftChars="100" w:left="240"/>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 xml:space="preserve">          </w:t>
      </w:r>
      <w:r w:rsidR="005F4951" w:rsidRPr="005E1F45">
        <w:rPr>
          <w:rFonts w:ascii="標楷體" w:eastAsia="標楷體" w:hAnsi="標楷體" w:cs="Times New Roman" w:hint="eastAsia"/>
          <w:color w:val="000000" w:themeColor="text1"/>
          <w:szCs w:val="24"/>
        </w:rPr>
        <w:t>生活狀況仍為家境清寒者，於</w:t>
      </w:r>
      <w:r w:rsidR="008653D6" w:rsidRPr="005E1F45">
        <w:rPr>
          <w:rFonts w:ascii="標楷體" w:eastAsia="標楷體" w:hAnsi="標楷體" w:cs="Times New Roman" w:hint="eastAsia"/>
          <w:color w:val="000000" w:themeColor="text1"/>
          <w:szCs w:val="24"/>
        </w:rPr>
        <w:t>新</w:t>
      </w:r>
      <w:r w:rsidR="005F4951" w:rsidRPr="005E1F45">
        <w:rPr>
          <w:rFonts w:ascii="標楷體" w:eastAsia="標楷體" w:hAnsi="標楷體" w:cs="Times New Roman" w:hint="eastAsia"/>
          <w:color w:val="000000" w:themeColor="text1"/>
          <w:szCs w:val="24"/>
        </w:rPr>
        <w:t>學年度繼續提供獎助</w:t>
      </w:r>
      <w:r w:rsidR="008653D6" w:rsidRPr="005E1F45">
        <w:rPr>
          <w:rFonts w:ascii="標楷體" w:eastAsia="標楷體" w:hAnsi="標楷體" w:cs="Times New Roman" w:hint="eastAsia"/>
          <w:color w:val="000000" w:themeColor="text1"/>
          <w:szCs w:val="24"/>
        </w:rPr>
        <w:t>（高中職應屆畢業生除外）</w:t>
      </w:r>
      <w:r w:rsidR="005F4951" w:rsidRPr="005E1F45">
        <w:rPr>
          <w:rFonts w:ascii="標楷體" w:eastAsia="標楷體" w:hAnsi="標楷體" w:cs="Times New Roman" w:hint="eastAsia"/>
          <w:color w:val="000000" w:themeColor="text1"/>
          <w:szCs w:val="24"/>
        </w:rPr>
        <w:t>，</w:t>
      </w:r>
    </w:p>
    <w:p w:rsidR="00E55C94" w:rsidRPr="005E1F45" w:rsidRDefault="005F4951" w:rsidP="00E97566">
      <w:pPr>
        <w:pStyle w:val="ab"/>
        <w:ind w:leftChars="100" w:left="240" w:firstLineChars="500" w:firstLine="1200"/>
        <w:rPr>
          <w:rFonts w:ascii="標楷體" w:eastAsia="標楷體" w:hAnsi="標楷體"/>
          <w:color w:val="000000" w:themeColor="text1"/>
        </w:rPr>
      </w:pPr>
      <w:r w:rsidRPr="005E1F45">
        <w:rPr>
          <w:rFonts w:ascii="標楷體" w:eastAsia="標楷體" w:hAnsi="標楷體" w:cs="Times New Roman" w:hint="eastAsia"/>
          <w:color w:val="000000" w:themeColor="text1"/>
          <w:szCs w:val="24"/>
        </w:rPr>
        <w:t>獎助金額比照本計畫公布之獎助金額。</w:t>
      </w:r>
    </w:p>
    <w:p w:rsidR="00FC5158" w:rsidRPr="005E1F45" w:rsidRDefault="005F4951" w:rsidP="00E97566">
      <w:pPr>
        <w:spacing w:line="276" w:lineRule="auto"/>
        <w:ind w:leftChars="513" w:left="1272" w:hangingChars="17" w:hanging="41"/>
        <w:rPr>
          <w:rFonts w:ascii="標楷體" w:eastAsia="標楷體" w:hAnsi="標楷體" w:cs="Times New Roman"/>
          <w:color w:val="000000" w:themeColor="text1"/>
          <w:szCs w:val="24"/>
          <w:u w:val="single"/>
        </w:rPr>
      </w:pPr>
      <w:r w:rsidRPr="005E1F45">
        <w:rPr>
          <w:rFonts w:ascii="標楷體" w:eastAsia="標楷體" w:hAnsi="標楷體" w:cs="Times New Roman" w:hint="eastAsia"/>
          <w:color w:val="000000" w:themeColor="text1"/>
          <w:szCs w:val="24"/>
          <w:u w:val="single"/>
        </w:rPr>
        <w:t>2.</w:t>
      </w:r>
      <w:r w:rsidR="00FC5158" w:rsidRPr="005E1F45">
        <w:rPr>
          <w:rFonts w:ascii="標楷體" w:eastAsia="標楷體" w:hAnsi="標楷體" w:cs="Times New Roman" w:hint="eastAsia"/>
          <w:color w:val="000000" w:themeColor="text1"/>
          <w:szCs w:val="24"/>
          <w:u w:val="single"/>
        </w:rPr>
        <w:t>新申請學生：</w:t>
      </w:r>
    </w:p>
    <w:p w:rsidR="00E97566" w:rsidRDefault="00FC5158" w:rsidP="00E97566">
      <w:pPr>
        <w:pStyle w:val="ab"/>
        <w:ind w:leftChars="100" w:left="240"/>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 xml:space="preserve"> </w:t>
      </w:r>
      <w:r w:rsidR="00652E36" w:rsidRPr="005E1F45">
        <w:rPr>
          <w:rFonts w:ascii="標楷體" w:eastAsia="標楷體" w:hAnsi="標楷體" w:cs="Times New Roman" w:hint="eastAsia"/>
          <w:color w:val="000000" w:themeColor="text1"/>
          <w:szCs w:val="24"/>
        </w:rPr>
        <w:t xml:space="preserve">        </w:t>
      </w:r>
      <w:r w:rsidRPr="005E1F45">
        <w:rPr>
          <w:rFonts w:ascii="標楷體" w:eastAsia="標楷體" w:hAnsi="標楷體" w:cs="Times New Roman" w:hint="eastAsia"/>
          <w:color w:val="000000" w:themeColor="text1"/>
          <w:szCs w:val="24"/>
        </w:rPr>
        <w:t xml:space="preserve"> </w:t>
      </w:r>
      <w:r w:rsidR="00E55C94" w:rsidRPr="005E1F45">
        <w:rPr>
          <w:rFonts w:ascii="標楷體" w:eastAsia="標楷體" w:hAnsi="標楷體" w:cs="Times New Roman" w:hint="eastAsia"/>
          <w:color w:val="000000" w:themeColor="text1"/>
          <w:szCs w:val="24"/>
        </w:rPr>
        <w:t>每</w:t>
      </w:r>
      <w:r w:rsidR="005F4951" w:rsidRPr="005E1F45">
        <w:rPr>
          <w:rFonts w:ascii="標楷體" w:eastAsia="標楷體" w:hAnsi="標楷體" w:cs="Times New Roman" w:hint="eastAsia"/>
          <w:color w:val="000000" w:themeColor="text1"/>
          <w:szCs w:val="24"/>
        </w:rPr>
        <w:t>學年度新申請學生：</w:t>
      </w:r>
      <w:r w:rsidR="004302E0" w:rsidRPr="004302E0">
        <w:rPr>
          <w:rFonts w:ascii="標楷體" w:eastAsia="標楷體" w:hAnsi="標楷體" w:cs="Times New Roman" w:hint="eastAsia"/>
          <w:color w:val="FF0000"/>
          <w:szCs w:val="24"/>
        </w:rPr>
        <w:t>9月份</w:t>
      </w:r>
      <w:r w:rsidR="004302E0">
        <w:rPr>
          <w:rFonts w:ascii="標楷體" w:eastAsia="標楷體" w:hAnsi="標楷體" w:cs="Times New Roman" w:hint="eastAsia"/>
          <w:color w:val="FF0000"/>
          <w:szCs w:val="24"/>
        </w:rPr>
        <w:t>辦理。</w:t>
      </w:r>
      <w:bookmarkStart w:id="0" w:name="_GoBack"/>
      <w:bookmarkEnd w:id="0"/>
      <w:r w:rsidR="005F4951" w:rsidRPr="005E1F45">
        <w:rPr>
          <w:rFonts w:ascii="標楷體" w:eastAsia="標楷體" w:hAnsi="標楷體" w:cs="Times New Roman" w:hint="eastAsia"/>
          <w:color w:val="000000" w:themeColor="text1"/>
          <w:szCs w:val="24"/>
        </w:rPr>
        <w:t>預計以80名為原則，各級別之獎助名額依本市各級學校學</w:t>
      </w:r>
    </w:p>
    <w:p w:rsidR="00E97566" w:rsidRDefault="005F4951" w:rsidP="00E97566">
      <w:pPr>
        <w:pStyle w:val="ab"/>
        <w:ind w:leftChars="100" w:left="240" w:firstLineChars="500" w:firstLine="1200"/>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生數比例分配，以國小40名、國中25名、高中職15名為原則。但各級別實際獎</w:t>
      </w:r>
    </w:p>
    <w:p w:rsidR="00E55C94" w:rsidRPr="005E1F45" w:rsidRDefault="005F4951" w:rsidP="00E97566">
      <w:pPr>
        <w:pStyle w:val="ab"/>
        <w:ind w:leftChars="100" w:left="240" w:firstLineChars="500" w:firstLine="1200"/>
        <w:rPr>
          <w:rFonts w:ascii="標楷體" w:eastAsia="標楷體" w:hAnsi="標楷體"/>
          <w:color w:val="000000" w:themeColor="text1"/>
        </w:rPr>
      </w:pPr>
      <w:r w:rsidRPr="005E1F45">
        <w:rPr>
          <w:rFonts w:ascii="標楷體" w:eastAsia="標楷體" w:hAnsi="標楷體" w:cs="Times New Roman" w:hint="eastAsia"/>
          <w:color w:val="000000" w:themeColor="text1"/>
          <w:szCs w:val="24"/>
        </w:rPr>
        <w:t>助名額得視申請人數，由委員會專案討論後決議之。</w:t>
      </w:r>
    </w:p>
    <w:p w:rsidR="005F4951" w:rsidRPr="005E1F45" w:rsidRDefault="005F4951" w:rsidP="005F4951">
      <w:pPr>
        <w:spacing w:line="276" w:lineRule="auto"/>
        <w:ind w:leftChars="200" w:left="1200" w:hangingChars="300" w:hanging="720"/>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（三）</w:t>
      </w:r>
      <w:r w:rsidRPr="005E1F45">
        <w:rPr>
          <w:rFonts w:ascii="標楷體" w:eastAsia="標楷體" w:hAnsi="標楷體" w:cs="Times New Roman"/>
          <w:color w:val="000000" w:themeColor="text1"/>
          <w:szCs w:val="24"/>
        </w:rPr>
        <w:t>前項獎</w:t>
      </w:r>
      <w:r w:rsidRPr="005E1F45">
        <w:rPr>
          <w:rFonts w:ascii="標楷體" w:eastAsia="標楷體" w:hAnsi="標楷體" w:cs="Times New Roman" w:hint="eastAsia"/>
          <w:color w:val="000000" w:themeColor="text1"/>
          <w:szCs w:val="24"/>
        </w:rPr>
        <w:t>助</w:t>
      </w:r>
      <w:r w:rsidRPr="005E1F45">
        <w:rPr>
          <w:rFonts w:ascii="標楷體" w:eastAsia="標楷體" w:hAnsi="標楷體" w:cs="Times New Roman"/>
          <w:color w:val="000000" w:themeColor="text1"/>
          <w:szCs w:val="24"/>
        </w:rPr>
        <w:t>對象及名額得由</w:t>
      </w:r>
      <w:r w:rsidRPr="005E1F45">
        <w:rPr>
          <w:rFonts w:ascii="標楷體" w:eastAsia="標楷體" w:hAnsi="標楷體" w:cs="Times New Roman" w:hint="eastAsia"/>
          <w:color w:val="000000" w:themeColor="text1"/>
          <w:szCs w:val="24"/>
        </w:rPr>
        <w:t>「</w:t>
      </w:r>
      <w:r w:rsidRPr="005E1F45">
        <w:rPr>
          <w:rFonts w:ascii="標楷體" w:eastAsia="標楷體" w:hAnsi="標楷體" w:cs="Times New Roman"/>
          <w:color w:val="000000" w:themeColor="text1"/>
          <w:szCs w:val="24"/>
        </w:rPr>
        <w:t>新北市</w:t>
      </w:r>
      <w:r w:rsidR="00C35DF1" w:rsidRPr="005E1F45">
        <w:rPr>
          <w:rFonts w:ascii="標楷體" w:eastAsia="標楷體" w:hAnsi="標楷體" w:cs="Times New Roman" w:hint="eastAsia"/>
          <w:color w:val="000000" w:themeColor="text1"/>
          <w:szCs w:val="24"/>
        </w:rPr>
        <w:t>溫馨助學</w:t>
      </w:r>
      <w:r w:rsidRPr="005E1F45">
        <w:rPr>
          <w:rFonts w:ascii="標楷體" w:eastAsia="標楷體" w:hAnsi="標楷體" w:cs="Times New Roman" w:hint="eastAsia"/>
          <w:color w:val="000000" w:themeColor="text1"/>
          <w:szCs w:val="24"/>
        </w:rPr>
        <w:t>圓夢</w:t>
      </w:r>
      <w:r w:rsidRPr="005E1F45">
        <w:rPr>
          <w:rFonts w:ascii="標楷體" w:eastAsia="標楷體" w:hAnsi="標楷體" w:cs="Times New Roman"/>
          <w:color w:val="000000" w:themeColor="text1"/>
          <w:szCs w:val="24"/>
        </w:rPr>
        <w:t>基金管理委員會</w:t>
      </w:r>
      <w:r w:rsidRPr="005E1F45">
        <w:rPr>
          <w:rFonts w:ascii="標楷體" w:eastAsia="標楷體" w:hAnsi="標楷體" w:cs="Times New Roman" w:hint="eastAsia"/>
          <w:color w:val="000000" w:themeColor="text1"/>
          <w:szCs w:val="24"/>
        </w:rPr>
        <w:t>」（以下簡稱管理委員會）</w:t>
      </w:r>
      <w:r w:rsidRPr="005E1F45">
        <w:rPr>
          <w:rFonts w:ascii="標楷體" w:eastAsia="標楷體" w:hAnsi="標楷體" w:cs="Times New Roman"/>
          <w:color w:val="000000" w:themeColor="text1"/>
          <w:szCs w:val="24"/>
        </w:rPr>
        <w:t>視</w:t>
      </w:r>
      <w:r w:rsidRPr="005E1F45">
        <w:rPr>
          <w:rFonts w:ascii="標楷體" w:eastAsia="標楷體" w:hAnsi="標楷體" w:cs="Times New Roman" w:hint="eastAsia"/>
          <w:color w:val="000000" w:themeColor="text1"/>
          <w:szCs w:val="24"/>
        </w:rPr>
        <w:t>經費收支</w:t>
      </w:r>
      <w:r w:rsidRPr="005E1F45">
        <w:rPr>
          <w:rFonts w:ascii="標楷體" w:eastAsia="標楷體" w:hAnsi="標楷體" w:cs="Times New Roman"/>
          <w:color w:val="000000" w:themeColor="text1"/>
          <w:szCs w:val="24"/>
        </w:rPr>
        <w:t>情形調整之</w:t>
      </w:r>
      <w:r w:rsidRPr="005E1F45">
        <w:rPr>
          <w:rFonts w:ascii="標楷體" w:eastAsia="標楷體" w:hAnsi="標楷體" w:cs="Times New Roman" w:hint="eastAsia"/>
          <w:color w:val="000000" w:themeColor="text1"/>
          <w:szCs w:val="24"/>
        </w:rPr>
        <w:t>，並以</w:t>
      </w:r>
      <w:r w:rsidR="00652E36" w:rsidRPr="005E1F45">
        <w:rPr>
          <w:rFonts w:ascii="標楷體" w:eastAsia="標楷體" w:hAnsi="標楷體" w:cs="Times New Roman" w:hint="eastAsia"/>
          <w:color w:val="000000" w:themeColor="text1"/>
          <w:szCs w:val="24"/>
        </w:rPr>
        <w:t>當</w:t>
      </w:r>
      <w:r w:rsidR="00E55C94" w:rsidRPr="005E1F45">
        <w:rPr>
          <w:rFonts w:ascii="標楷體" w:eastAsia="標楷體" w:hAnsi="標楷體" w:cs="Times New Roman" w:hint="eastAsia"/>
          <w:color w:val="000000" w:themeColor="text1"/>
          <w:szCs w:val="24"/>
        </w:rPr>
        <w:t>年度</w:t>
      </w:r>
      <w:r w:rsidRPr="005E1F45">
        <w:rPr>
          <w:rFonts w:ascii="標楷體" w:eastAsia="標楷體" w:hAnsi="標楷體" w:cs="Times New Roman" w:hint="eastAsia"/>
          <w:color w:val="000000" w:themeColor="text1"/>
          <w:szCs w:val="24"/>
        </w:rPr>
        <w:t>7月31日為經費統計基準日。</w:t>
      </w:r>
    </w:p>
    <w:p w:rsidR="005F4951" w:rsidRPr="005E1F45" w:rsidRDefault="005F4951" w:rsidP="005F4951">
      <w:pPr>
        <w:spacing w:line="276" w:lineRule="auto"/>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五、獎助內容：</w:t>
      </w:r>
    </w:p>
    <w:p w:rsidR="005F4951" w:rsidRPr="005E1F45" w:rsidRDefault="005F4951" w:rsidP="005F4951">
      <w:pPr>
        <w:spacing w:line="276" w:lineRule="auto"/>
        <w:ind w:leftChars="200" w:left="480"/>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以獎助本市卓越清寒學生在學所需之助學費及日常生活所需之生活費為主；另受獎助對象有特殊困難，得經管理委員會討論核定後，依實際需求另案補助。</w:t>
      </w:r>
    </w:p>
    <w:p w:rsidR="005F4951" w:rsidRPr="005E1F45" w:rsidRDefault="005F4951" w:rsidP="005F4951">
      <w:pPr>
        <w:spacing w:line="276" w:lineRule="auto"/>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六、獎助方式：</w:t>
      </w:r>
    </w:p>
    <w:p w:rsidR="005F4951" w:rsidRPr="005E1F45" w:rsidRDefault="005F4951" w:rsidP="005F4951">
      <w:pPr>
        <w:spacing w:line="276" w:lineRule="auto"/>
        <w:ind w:leftChars="200" w:left="1200" w:hangingChars="300" w:hanging="720"/>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（一）獎助原則：以長期獎助為原則，每學年補助1次，以協助申請者延續其課業學習及特殊潛能之發展，俾利於申請者在無經濟負擔之虞，得以充分學習及發展。</w:t>
      </w:r>
    </w:p>
    <w:p w:rsidR="005F4951" w:rsidRPr="005E1F45" w:rsidRDefault="005F4951" w:rsidP="005F4951">
      <w:pPr>
        <w:spacing w:line="276" w:lineRule="auto"/>
        <w:ind w:leftChars="200" w:left="1200" w:hangingChars="300" w:hanging="720"/>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（二）獎助期間：依據個案審定，申請人得逐年申請本獎助金，最多得予獎助11年</w:t>
      </w:r>
      <w:r w:rsidRPr="005E1F45">
        <w:rPr>
          <w:rFonts w:ascii="標楷體" w:eastAsia="標楷體" w:hAnsi="標楷體" w:cs="Times New Roman"/>
          <w:color w:val="000000" w:themeColor="text1"/>
          <w:szCs w:val="24"/>
        </w:rPr>
        <w:br/>
      </w:r>
      <w:r w:rsidRPr="005E1F45">
        <w:rPr>
          <w:rFonts w:ascii="標楷體" w:eastAsia="標楷體" w:hAnsi="標楷體" w:cs="Times New Roman" w:hint="eastAsia"/>
          <w:color w:val="000000" w:themeColor="text1"/>
          <w:szCs w:val="24"/>
        </w:rPr>
        <w:t>(小2至高三畢業)。</w:t>
      </w:r>
    </w:p>
    <w:p w:rsidR="005F4951" w:rsidRPr="005E1F45" w:rsidRDefault="005F4951" w:rsidP="005F4951">
      <w:pPr>
        <w:spacing w:line="276" w:lineRule="auto"/>
        <w:ind w:leftChars="200" w:left="1200" w:hangingChars="300" w:hanging="720"/>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（三）獎助金額：以獎助各教育階段每學年所需繳交之助學費及生活費為主，其獎助金額說明如下：</w:t>
      </w:r>
    </w:p>
    <w:tbl>
      <w:tblPr>
        <w:tblW w:w="8207" w:type="dxa"/>
        <w:tblCellSpacing w:w="0" w:type="dxa"/>
        <w:tblInd w:w="6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680"/>
        <w:gridCol w:w="2280"/>
        <w:gridCol w:w="2640"/>
        <w:gridCol w:w="1607"/>
      </w:tblGrid>
      <w:tr w:rsidR="005E1F45" w:rsidRPr="005E1F45" w:rsidTr="00AB7FD4">
        <w:trPr>
          <w:trHeight w:val="482"/>
          <w:tblCellSpacing w:w="0" w:type="dxa"/>
        </w:trPr>
        <w:tc>
          <w:tcPr>
            <w:tcW w:w="1680" w:type="dxa"/>
            <w:shd w:val="clear" w:color="auto" w:fill="auto"/>
          </w:tcPr>
          <w:p w:rsidR="005F4951" w:rsidRPr="005E1F45" w:rsidRDefault="005F4951" w:rsidP="005F4951">
            <w:pPr>
              <w:spacing w:line="276" w:lineRule="auto"/>
              <w:jc w:val="center"/>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lastRenderedPageBreak/>
              <w:t>教育階段</w:t>
            </w:r>
          </w:p>
        </w:tc>
        <w:tc>
          <w:tcPr>
            <w:tcW w:w="2280" w:type="dxa"/>
            <w:shd w:val="clear" w:color="auto" w:fill="auto"/>
          </w:tcPr>
          <w:p w:rsidR="005F4951" w:rsidRPr="005E1F45" w:rsidRDefault="005F4951" w:rsidP="005F4951">
            <w:pPr>
              <w:spacing w:line="276" w:lineRule="auto"/>
              <w:jc w:val="center"/>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助學費*2學期</w:t>
            </w:r>
          </w:p>
        </w:tc>
        <w:tc>
          <w:tcPr>
            <w:tcW w:w="2640" w:type="dxa"/>
            <w:tcBorders>
              <w:right w:val="single" w:sz="4" w:space="0" w:color="auto"/>
            </w:tcBorders>
            <w:shd w:val="clear" w:color="auto" w:fill="auto"/>
          </w:tcPr>
          <w:p w:rsidR="005F4951" w:rsidRPr="005E1F45" w:rsidRDefault="005F4951" w:rsidP="005F4951">
            <w:pPr>
              <w:spacing w:line="276" w:lineRule="auto"/>
              <w:jc w:val="center"/>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生活費*12個月</w:t>
            </w:r>
          </w:p>
        </w:tc>
        <w:tc>
          <w:tcPr>
            <w:tcW w:w="1607" w:type="dxa"/>
            <w:tcBorders>
              <w:left w:val="single" w:sz="4" w:space="0" w:color="auto"/>
            </w:tcBorders>
            <w:shd w:val="clear" w:color="auto" w:fill="auto"/>
          </w:tcPr>
          <w:p w:rsidR="005F4951" w:rsidRPr="005E1F45" w:rsidRDefault="005F4951" w:rsidP="005F4951">
            <w:pPr>
              <w:spacing w:line="276" w:lineRule="auto"/>
              <w:jc w:val="center"/>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合計</w:t>
            </w:r>
          </w:p>
        </w:tc>
      </w:tr>
      <w:tr w:rsidR="005E1F45" w:rsidRPr="005E1F45" w:rsidTr="00AB7FD4">
        <w:trPr>
          <w:trHeight w:val="462"/>
          <w:tblCellSpacing w:w="0" w:type="dxa"/>
        </w:trPr>
        <w:tc>
          <w:tcPr>
            <w:tcW w:w="1680" w:type="dxa"/>
            <w:shd w:val="clear" w:color="auto" w:fill="auto"/>
          </w:tcPr>
          <w:p w:rsidR="005F4951" w:rsidRPr="005E1F45" w:rsidRDefault="005F4951" w:rsidP="005F4951">
            <w:pPr>
              <w:spacing w:line="276" w:lineRule="auto"/>
              <w:jc w:val="center"/>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國小</w:t>
            </w:r>
          </w:p>
        </w:tc>
        <w:tc>
          <w:tcPr>
            <w:tcW w:w="2280" w:type="dxa"/>
            <w:shd w:val="clear" w:color="auto" w:fill="auto"/>
          </w:tcPr>
          <w:p w:rsidR="005F4951" w:rsidRPr="005E1F45" w:rsidRDefault="005F4951" w:rsidP="005F4951">
            <w:pPr>
              <w:spacing w:line="276" w:lineRule="auto"/>
              <w:jc w:val="center"/>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6,000元</w:t>
            </w:r>
          </w:p>
        </w:tc>
        <w:tc>
          <w:tcPr>
            <w:tcW w:w="2640" w:type="dxa"/>
            <w:tcBorders>
              <w:right w:val="single" w:sz="4" w:space="0" w:color="auto"/>
            </w:tcBorders>
            <w:shd w:val="clear" w:color="auto" w:fill="auto"/>
          </w:tcPr>
          <w:p w:rsidR="005F4951" w:rsidRPr="005E1F45" w:rsidRDefault="005F4951" w:rsidP="005F4951">
            <w:pPr>
              <w:spacing w:line="276" w:lineRule="auto"/>
              <w:jc w:val="center"/>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42,000元</w:t>
            </w:r>
          </w:p>
        </w:tc>
        <w:tc>
          <w:tcPr>
            <w:tcW w:w="1607" w:type="dxa"/>
            <w:tcBorders>
              <w:left w:val="single" w:sz="4" w:space="0" w:color="auto"/>
            </w:tcBorders>
            <w:shd w:val="clear" w:color="auto" w:fill="auto"/>
          </w:tcPr>
          <w:p w:rsidR="005F4951" w:rsidRPr="005E1F45" w:rsidRDefault="005F4951" w:rsidP="005F4951">
            <w:pPr>
              <w:spacing w:line="276" w:lineRule="auto"/>
              <w:jc w:val="center"/>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48,000元</w:t>
            </w:r>
          </w:p>
        </w:tc>
      </w:tr>
      <w:tr w:rsidR="005E1F45" w:rsidRPr="005E1F45" w:rsidTr="00AB7FD4">
        <w:trPr>
          <w:trHeight w:val="523"/>
          <w:tblCellSpacing w:w="0" w:type="dxa"/>
        </w:trPr>
        <w:tc>
          <w:tcPr>
            <w:tcW w:w="1680" w:type="dxa"/>
            <w:shd w:val="clear" w:color="auto" w:fill="auto"/>
          </w:tcPr>
          <w:p w:rsidR="005F4951" w:rsidRPr="005E1F45" w:rsidRDefault="005F4951" w:rsidP="005F4951">
            <w:pPr>
              <w:spacing w:line="276" w:lineRule="auto"/>
              <w:jc w:val="center"/>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國中</w:t>
            </w:r>
          </w:p>
        </w:tc>
        <w:tc>
          <w:tcPr>
            <w:tcW w:w="2280" w:type="dxa"/>
            <w:shd w:val="clear" w:color="auto" w:fill="auto"/>
          </w:tcPr>
          <w:p w:rsidR="005F4951" w:rsidRPr="005E1F45" w:rsidRDefault="005F4951" w:rsidP="005F4951">
            <w:pPr>
              <w:spacing w:line="276" w:lineRule="auto"/>
              <w:jc w:val="center"/>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6,000元</w:t>
            </w:r>
          </w:p>
        </w:tc>
        <w:tc>
          <w:tcPr>
            <w:tcW w:w="2640" w:type="dxa"/>
            <w:tcBorders>
              <w:right w:val="single" w:sz="4" w:space="0" w:color="auto"/>
            </w:tcBorders>
            <w:shd w:val="clear" w:color="auto" w:fill="auto"/>
          </w:tcPr>
          <w:p w:rsidR="005F4951" w:rsidRPr="005E1F45" w:rsidRDefault="005F4951" w:rsidP="005F4951">
            <w:pPr>
              <w:spacing w:line="276" w:lineRule="auto"/>
              <w:jc w:val="center"/>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51,000元</w:t>
            </w:r>
          </w:p>
        </w:tc>
        <w:tc>
          <w:tcPr>
            <w:tcW w:w="1607" w:type="dxa"/>
            <w:tcBorders>
              <w:left w:val="single" w:sz="4" w:space="0" w:color="auto"/>
            </w:tcBorders>
            <w:shd w:val="clear" w:color="auto" w:fill="auto"/>
          </w:tcPr>
          <w:p w:rsidR="005F4951" w:rsidRPr="005E1F45" w:rsidRDefault="005F4951" w:rsidP="005F4951">
            <w:pPr>
              <w:spacing w:line="276" w:lineRule="auto"/>
              <w:jc w:val="center"/>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57,000元</w:t>
            </w:r>
          </w:p>
        </w:tc>
      </w:tr>
      <w:tr w:rsidR="005E1F45" w:rsidRPr="005E1F45" w:rsidTr="00AB7FD4">
        <w:trPr>
          <w:trHeight w:val="530"/>
          <w:tblCellSpacing w:w="0" w:type="dxa"/>
        </w:trPr>
        <w:tc>
          <w:tcPr>
            <w:tcW w:w="1680" w:type="dxa"/>
            <w:shd w:val="clear" w:color="auto" w:fill="auto"/>
          </w:tcPr>
          <w:p w:rsidR="005F4951" w:rsidRPr="005E1F45" w:rsidRDefault="005F4951" w:rsidP="005F4951">
            <w:pPr>
              <w:spacing w:line="276" w:lineRule="auto"/>
              <w:jc w:val="center"/>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高中職</w:t>
            </w:r>
          </w:p>
        </w:tc>
        <w:tc>
          <w:tcPr>
            <w:tcW w:w="2280" w:type="dxa"/>
            <w:shd w:val="clear" w:color="auto" w:fill="auto"/>
          </w:tcPr>
          <w:p w:rsidR="005F4951" w:rsidRPr="005E1F45" w:rsidRDefault="005F4951" w:rsidP="005F4951">
            <w:pPr>
              <w:spacing w:line="276" w:lineRule="auto"/>
              <w:jc w:val="center"/>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24,000元</w:t>
            </w:r>
          </w:p>
        </w:tc>
        <w:tc>
          <w:tcPr>
            <w:tcW w:w="2640" w:type="dxa"/>
            <w:tcBorders>
              <w:right w:val="single" w:sz="4" w:space="0" w:color="auto"/>
            </w:tcBorders>
            <w:shd w:val="clear" w:color="auto" w:fill="auto"/>
          </w:tcPr>
          <w:p w:rsidR="005F4951" w:rsidRPr="005E1F45" w:rsidRDefault="005F4951" w:rsidP="005F4951">
            <w:pPr>
              <w:spacing w:line="276" w:lineRule="auto"/>
              <w:jc w:val="center"/>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63,000元</w:t>
            </w:r>
          </w:p>
        </w:tc>
        <w:tc>
          <w:tcPr>
            <w:tcW w:w="1607" w:type="dxa"/>
            <w:tcBorders>
              <w:left w:val="single" w:sz="4" w:space="0" w:color="auto"/>
            </w:tcBorders>
            <w:shd w:val="clear" w:color="auto" w:fill="auto"/>
          </w:tcPr>
          <w:p w:rsidR="005F4951" w:rsidRPr="005E1F45" w:rsidRDefault="005F4951" w:rsidP="005F4951">
            <w:pPr>
              <w:spacing w:line="276" w:lineRule="auto"/>
              <w:jc w:val="center"/>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87,000元</w:t>
            </w:r>
          </w:p>
        </w:tc>
      </w:tr>
    </w:tbl>
    <w:p w:rsidR="005F4951" w:rsidRPr="005E1F45" w:rsidRDefault="005F4951" w:rsidP="005F4951">
      <w:pPr>
        <w:spacing w:line="276" w:lineRule="auto"/>
        <w:ind w:leftChars="414" w:left="1272" w:rightChars="-28" w:right="-67" w:hangingChars="116" w:hanging="278"/>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1.助學費部分：國中小每學期獎助3,000元，高中職每學期獎助1萬2,000元。</w:t>
      </w:r>
    </w:p>
    <w:p w:rsidR="005F4951" w:rsidRPr="005E1F45" w:rsidRDefault="005F4951" w:rsidP="005F4951">
      <w:pPr>
        <w:spacing w:line="276" w:lineRule="auto"/>
        <w:ind w:leftChars="414" w:left="1272" w:rightChars="-28" w:right="-67" w:hangingChars="116" w:hanging="278"/>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2.生活費部分：國小教育階段每月獎助3,500元，國中教育階段每月獎助4,250元，高中職教育階段每月獎助5,250元為原則；如有特殊需求之學生則不在此限。</w:t>
      </w:r>
    </w:p>
    <w:p w:rsidR="00577A69" w:rsidRPr="005E1F45" w:rsidRDefault="005F4951" w:rsidP="00577A69">
      <w:pPr>
        <w:spacing w:line="276" w:lineRule="auto"/>
        <w:ind w:leftChars="414" w:left="1272" w:rightChars="-28" w:right="-67" w:hangingChars="116" w:hanging="278"/>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3.申請者如有接受各級政府或其他慈善機構持續長期獎助，則前1、2款分別以不重複獎助為原則，核定金額將扣除原有獎助部分之金額，但下列情形不予扣除：</w:t>
      </w:r>
    </w:p>
    <w:p w:rsidR="00834666" w:rsidRPr="005E1F45" w:rsidRDefault="005F4951" w:rsidP="00E97566">
      <w:pPr>
        <w:spacing w:line="276" w:lineRule="auto"/>
        <w:ind w:leftChars="450" w:left="1358" w:rightChars="-28" w:right="-67" w:hangingChars="116" w:hanging="278"/>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（1）政府法定應給予之相關生活補助，如低收入戶生活補助、身心障礙者生活補助等。</w:t>
      </w:r>
    </w:p>
    <w:p w:rsidR="005F4951" w:rsidRPr="005E1F45" w:rsidRDefault="00834666" w:rsidP="00E97566">
      <w:pPr>
        <w:spacing w:line="276" w:lineRule="auto"/>
        <w:ind w:leftChars="450" w:left="1358" w:rightChars="-28" w:right="-67" w:hangingChars="116" w:hanging="278"/>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 xml:space="preserve"> (</w:t>
      </w:r>
      <w:r w:rsidR="005F4951" w:rsidRPr="005E1F45">
        <w:rPr>
          <w:rFonts w:ascii="標楷體" w:eastAsia="標楷體" w:hAnsi="標楷體" w:cs="Times New Roman" w:hint="eastAsia"/>
          <w:color w:val="000000" w:themeColor="text1"/>
          <w:szCs w:val="24"/>
        </w:rPr>
        <w:t>2）單一次數或臨時性質之獎補助費。</w:t>
      </w:r>
    </w:p>
    <w:p w:rsidR="005F4951" w:rsidRPr="005E1F45" w:rsidRDefault="005F4951" w:rsidP="005F4951">
      <w:pPr>
        <w:spacing w:line="276" w:lineRule="auto"/>
        <w:ind w:leftChars="414" w:left="1272" w:rightChars="-28" w:right="-67" w:hangingChars="116" w:hanging="278"/>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4.申請者目前或將於</w:t>
      </w:r>
      <w:r w:rsidR="00E55C94" w:rsidRPr="005E1F45">
        <w:rPr>
          <w:rFonts w:ascii="標楷體" w:eastAsia="標楷體" w:hAnsi="標楷體" w:cs="Times New Roman" w:hint="eastAsia"/>
          <w:color w:val="000000" w:themeColor="text1"/>
          <w:szCs w:val="24"/>
        </w:rPr>
        <w:t>新學年度</w:t>
      </w:r>
      <w:r w:rsidRPr="005E1F45">
        <w:rPr>
          <w:rFonts w:ascii="標楷體" w:eastAsia="標楷體" w:hAnsi="標楷體" w:cs="Times New Roman" w:hint="eastAsia"/>
          <w:color w:val="000000" w:themeColor="text1"/>
          <w:szCs w:val="24"/>
        </w:rPr>
        <w:t>接受政府之補助、其他公費或獎助學金，應說明獎助單位、獎助事項、獎助金額及獎助時間，以利核實補助；如有故意隱匿情事，經查核屬實，本府得取消其申請及受獎助資格，並停止相關獎助。</w:t>
      </w:r>
    </w:p>
    <w:p w:rsidR="005F4951" w:rsidRPr="005E1F45" w:rsidRDefault="005F4951" w:rsidP="005F4951">
      <w:pPr>
        <w:spacing w:line="276" w:lineRule="auto"/>
        <w:ind w:leftChars="200" w:left="1200" w:hangingChars="300" w:hanging="720"/>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(四)核給方式：本獎助金額之發給，將直接撥入獲獎助學生本人所開立郵局帳戶</w:t>
      </w:r>
      <w:r w:rsidR="00C51990" w:rsidRPr="005E1F45">
        <w:rPr>
          <w:rFonts w:ascii="標楷體" w:eastAsia="標楷體" w:hAnsi="標楷體" w:cs="Times New Roman" w:hint="eastAsia"/>
          <w:color w:val="000000" w:themeColor="text1"/>
          <w:szCs w:val="24"/>
        </w:rPr>
        <w:t>為原則</w:t>
      </w:r>
      <w:r w:rsidRPr="005E1F45">
        <w:rPr>
          <w:rFonts w:ascii="標楷體" w:eastAsia="標楷體" w:hAnsi="標楷體" w:cs="Times New Roman" w:hint="eastAsia"/>
          <w:color w:val="000000" w:themeColor="text1"/>
          <w:szCs w:val="24"/>
        </w:rPr>
        <w:t>。</w:t>
      </w:r>
    </w:p>
    <w:p w:rsidR="005F4951" w:rsidRPr="005E1F45" w:rsidRDefault="005F4951" w:rsidP="005F4951">
      <w:pPr>
        <w:spacing w:line="276" w:lineRule="auto"/>
        <w:ind w:leftChars="414" w:left="1440" w:hangingChars="186" w:hanging="446"/>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1.助學費部分按上下學期撥發。</w:t>
      </w:r>
    </w:p>
    <w:p w:rsidR="005F4951" w:rsidRPr="005E1F45" w:rsidRDefault="005F4951" w:rsidP="005F4951">
      <w:pPr>
        <w:spacing w:line="276" w:lineRule="auto"/>
        <w:ind w:leftChars="414" w:left="1440" w:hangingChars="186" w:hanging="446"/>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2.生活費部分逐月撥發。</w:t>
      </w:r>
    </w:p>
    <w:p w:rsidR="005F4951" w:rsidRPr="005E1F45" w:rsidRDefault="005F4951" w:rsidP="00EC0D98">
      <w:pPr>
        <w:spacing w:line="276" w:lineRule="auto"/>
        <w:ind w:left="961" w:hangingChars="400" w:hanging="961"/>
        <w:rPr>
          <w:rFonts w:ascii="標楷體" w:eastAsia="標楷體" w:hAnsi="標楷體" w:cs="Times New Roman"/>
          <w:b/>
          <w:color w:val="000000" w:themeColor="text1"/>
          <w:szCs w:val="24"/>
        </w:rPr>
      </w:pPr>
      <w:r w:rsidRPr="005E1F45">
        <w:rPr>
          <w:rFonts w:ascii="標楷體" w:eastAsia="標楷體" w:hAnsi="標楷體" w:cs="Times New Roman" w:hint="eastAsia"/>
          <w:b/>
          <w:color w:val="000000" w:themeColor="text1"/>
          <w:szCs w:val="24"/>
        </w:rPr>
        <w:t>七、申請資格：</w:t>
      </w:r>
    </w:p>
    <w:p w:rsidR="005F4951" w:rsidRPr="005E1F45" w:rsidRDefault="00C51990" w:rsidP="005F4951">
      <w:pPr>
        <w:spacing w:line="276" w:lineRule="auto"/>
        <w:ind w:leftChars="200" w:left="1200" w:hangingChars="300" w:hanging="720"/>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須</w:t>
      </w:r>
      <w:r w:rsidR="005F4951" w:rsidRPr="005E1F45">
        <w:rPr>
          <w:rFonts w:ascii="標楷體" w:eastAsia="標楷體" w:hAnsi="標楷體" w:cs="Times New Roman" w:hint="eastAsia"/>
          <w:color w:val="000000" w:themeColor="text1"/>
          <w:szCs w:val="24"/>
        </w:rPr>
        <w:t>同時具備下列條件</w:t>
      </w:r>
      <w:r w:rsidRPr="005E1F45">
        <w:rPr>
          <w:rFonts w:ascii="標楷體" w:eastAsia="標楷體" w:hAnsi="標楷體" w:cs="Times New Roman" w:hint="eastAsia"/>
          <w:color w:val="000000" w:themeColor="text1"/>
          <w:szCs w:val="24"/>
        </w:rPr>
        <w:t>：</w:t>
      </w:r>
    </w:p>
    <w:p w:rsidR="005F4951" w:rsidRPr="005E1F45" w:rsidRDefault="005F4951" w:rsidP="005F4951">
      <w:pPr>
        <w:spacing w:line="276" w:lineRule="auto"/>
        <w:ind w:leftChars="150" w:left="991" w:hangingChars="263" w:hanging="631"/>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 xml:space="preserve">     1.20歲以下設籍本市半年以上的學生。</w:t>
      </w:r>
    </w:p>
    <w:p w:rsidR="005F4951" w:rsidRPr="005E1F45" w:rsidRDefault="005F4951" w:rsidP="005F4951">
      <w:pPr>
        <w:spacing w:line="276" w:lineRule="auto"/>
        <w:ind w:leftChars="150" w:left="1229" w:hangingChars="362" w:hanging="869"/>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 xml:space="preserve">     2.申請者至少有父母1人或監護人同戶籍(就讀本市國中小之保護性個案【應附社會局之證明】不在此限)。</w:t>
      </w:r>
    </w:p>
    <w:p w:rsidR="005F4951" w:rsidRPr="005E1F45" w:rsidRDefault="005F4951" w:rsidP="005F4951">
      <w:pPr>
        <w:spacing w:line="276" w:lineRule="auto"/>
        <w:ind w:leftChars="150" w:left="1229" w:hangingChars="362" w:hanging="869"/>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 xml:space="preserve">     3.家境清寒、家庭突遭變故或家長非自願性失業，經濟困難致有學習中斷之虞的學生，且具備下列條件之一者：</w:t>
      </w:r>
    </w:p>
    <w:p w:rsidR="005F4951" w:rsidRPr="005E1F45" w:rsidRDefault="005F4951" w:rsidP="005F4951">
      <w:pPr>
        <w:spacing w:line="276" w:lineRule="auto"/>
        <w:ind w:leftChars="400" w:left="960" w:firstLineChars="72" w:firstLine="173"/>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(1)在學學業成績優異，且品行優良，具發展潛能者。</w:t>
      </w:r>
    </w:p>
    <w:p w:rsidR="005F4951" w:rsidRPr="005E1F45" w:rsidRDefault="005F4951" w:rsidP="005F4951">
      <w:pPr>
        <w:spacing w:line="276" w:lineRule="auto"/>
        <w:ind w:leftChars="400" w:left="960" w:firstLineChars="72" w:firstLine="173"/>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(2)符合資賦優異鑑定標準或具有其他特殊才能，表現卓越且具發展潛能者。</w:t>
      </w:r>
    </w:p>
    <w:p w:rsidR="00C51990" w:rsidRPr="005E1F45" w:rsidRDefault="00C51990" w:rsidP="00C51990">
      <w:pPr>
        <w:spacing w:line="276" w:lineRule="auto"/>
        <w:ind w:left="961" w:hangingChars="400" w:hanging="961"/>
        <w:rPr>
          <w:rFonts w:ascii="標楷體" w:eastAsia="標楷體" w:hAnsi="標楷體" w:cs="Times New Roman"/>
          <w:b/>
          <w:color w:val="000000" w:themeColor="text1"/>
          <w:szCs w:val="24"/>
        </w:rPr>
      </w:pPr>
      <w:r w:rsidRPr="005E1F45">
        <w:rPr>
          <w:rFonts w:ascii="標楷體" w:eastAsia="標楷體" w:hAnsi="標楷體" w:cs="Times New Roman" w:hint="eastAsia"/>
          <w:b/>
          <w:color w:val="000000" w:themeColor="text1"/>
          <w:szCs w:val="24"/>
        </w:rPr>
        <w:t>八、新申請送件名額、應備證件及資料：(每年9月至</w:t>
      </w:r>
      <w:r w:rsidR="00786F7E" w:rsidRPr="005E1F45">
        <w:rPr>
          <w:rFonts w:ascii="標楷體" w:eastAsia="標楷體" w:hAnsi="標楷體" w:cs="Times New Roman" w:hint="eastAsia"/>
          <w:b/>
          <w:color w:val="000000" w:themeColor="text1"/>
          <w:szCs w:val="24"/>
        </w:rPr>
        <w:t>11</w:t>
      </w:r>
      <w:r w:rsidRPr="005E1F45">
        <w:rPr>
          <w:rFonts w:ascii="標楷體" w:eastAsia="標楷體" w:hAnsi="標楷體" w:cs="Times New Roman" w:hint="eastAsia"/>
          <w:b/>
          <w:color w:val="000000" w:themeColor="text1"/>
          <w:szCs w:val="24"/>
        </w:rPr>
        <w:t>月辦理)</w:t>
      </w:r>
    </w:p>
    <w:p w:rsidR="00047DC8" w:rsidRPr="00047DC8" w:rsidRDefault="005F4951" w:rsidP="00047DC8">
      <w:pPr>
        <w:spacing w:line="276" w:lineRule="auto"/>
        <w:ind w:leftChars="200" w:left="1200" w:hangingChars="300" w:hanging="720"/>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w:t>
      </w:r>
      <w:r w:rsidR="00C51990" w:rsidRPr="005E1F45">
        <w:rPr>
          <w:rFonts w:ascii="標楷體" w:eastAsia="標楷體" w:hAnsi="標楷體" w:cs="Times New Roman" w:hint="eastAsia"/>
          <w:color w:val="000000" w:themeColor="text1"/>
          <w:szCs w:val="24"/>
        </w:rPr>
        <w:t>一</w:t>
      </w:r>
      <w:r w:rsidRPr="005E1F45">
        <w:rPr>
          <w:rFonts w:ascii="標楷體" w:eastAsia="標楷體" w:hAnsi="標楷體" w:cs="Times New Roman" w:hint="eastAsia"/>
          <w:color w:val="000000" w:themeColor="text1"/>
          <w:szCs w:val="24"/>
        </w:rPr>
        <w:t>）送件名額：由學生個人提出申請，再由就讀學校就申請資格及評審標準，邀集業務相關人員5人以上（學校應包含行政、教師、家長代表至少各1人）召開初選會議，檢附學生申請表、相關證件及資料暨初選會議記錄、申請學生家庭概況表送協辦收件學校審查，各教育階段初選後送件名額如下（若需增加送件數，應具文報府核備）：</w:t>
      </w:r>
    </w:p>
    <w:p w:rsidR="003D4DC5" w:rsidRDefault="005F4951" w:rsidP="003D4DC5">
      <w:pPr>
        <w:spacing w:line="276" w:lineRule="auto"/>
        <w:ind w:leftChars="500" w:left="1200"/>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1.市立國民小學：由申請學生就讀學校彙整送件，60班以上（含）學校，每校可推薦</w:t>
      </w:r>
    </w:p>
    <w:p w:rsidR="003D4DC5" w:rsidRDefault="005F4951" w:rsidP="003D4DC5">
      <w:pPr>
        <w:spacing w:line="276" w:lineRule="auto"/>
        <w:ind w:leftChars="500" w:left="1200" w:firstLineChars="100" w:firstLine="240"/>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1至2名，其餘學校以1名為原則。</w:t>
      </w:r>
    </w:p>
    <w:p w:rsidR="003D4DC5" w:rsidRDefault="005F4951" w:rsidP="003D4DC5">
      <w:pPr>
        <w:spacing w:line="276" w:lineRule="auto"/>
        <w:ind w:leftChars="500" w:left="1200"/>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2.市立國中、高中（職）：由申請學生就讀學校彙整送件，每校國中教育階段可推薦1</w:t>
      </w:r>
    </w:p>
    <w:p w:rsidR="003D4DC5" w:rsidRPr="003D4DC5" w:rsidRDefault="005F4951" w:rsidP="00A16D3C">
      <w:pPr>
        <w:spacing w:line="276" w:lineRule="auto"/>
        <w:ind w:leftChars="500" w:left="1200" w:firstLineChars="100" w:firstLine="240"/>
        <w:rPr>
          <w:rFonts w:ascii="標楷體" w:eastAsia="標楷體" w:hAnsi="標楷體" w:cs="Times New Roman"/>
          <w:b/>
          <w:color w:val="000000" w:themeColor="text1"/>
          <w:szCs w:val="24"/>
        </w:rPr>
      </w:pPr>
      <w:r w:rsidRPr="005E1F45">
        <w:rPr>
          <w:rFonts w:ascii="標楷體" w:eastAsia="標楷體" w:hAnsi="標楷體" w:cs="Times New Roman" w:hint="eastAsia"/>
          <w:color w:val="000000" w:themeColor="text1"/>
          <w:szCs w:val="24"/>
        </w:rPr>
        <w:lastRenderedPageBreak/>
        <w:t>至2名；高中（職）教育階段可推薦1至2名。</w:t>
      </w:r>
      <w:r w:rsidR="003D4DC5">
        <w:rPr>
          <w:rFonts w:ascii="標楷體" w:eastAsia="標楷體" w:hAnsi="標楷體" w:cs="Times New Roman" w:hint="eastAsia"/>
          <w:color w:val="000000" w:themeColor="text1"/>
          <w:szCs w:val="24"/>
        </w:rPr>
        <w:t xml:space="preserve">         </w:t>
      </w:r>
      <w:r w:rsidR="003D4DC5" w:rsidRPr="003D4DC5">
        <w:rPr>
          <w:rFonts w:ascii="標楷體" w:eastAsia="標楷體" w:hAnsi="標楷體" w:cs="Times New Roman" w:hint="eastAsia"/>
          <w:b/>
          <w:color w:val="000000" w:themeColor="text1"/>
          <w:szCs w:val="24"/>
        </w:rPr>
        <w:t xml:space="preserve"> </w:t>
      </w:r>
    </w:p>
    <w:p w:rsidR="00721E0A" w:rsidRPr="005E1F45" w:rsidRDefault="00721E0A" w:rsidP="00721E0A">
      <w:pPr>
        <w:spacing w:line="276" w:lineRule="auto"/>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 xml:space="preserve"> </w:t>
      </w:r>
      <w:r w:rsidR="00C51990" w:rsidRPr="005E1F45">
        <w:rPr>
          <w:rFonts w:ascii="標楷體" w:eastAsia="標楷體" w:hAnsi="標楷體" w:cs="Times New Roman" w:hint="eastAsia"/>
          <w:color w:val="000000" w:themeColor="text1"/>
          <w:szCs w:val="24"/>
        </w:rPr>
        <w:t xml:space="preserve">   </w:t>
      </w:r>
      <w:r w:rsidRPr="005E1F45">
        <w:rPr>
          <w:rFonts w:ascii="標楷體" w:eastAsia="標楷體" w:hAnsi="標楷體" w:cs="Times New Roman" w:hint="eastAsia"/>
          <w:color w:val="000000" w:themeColor="text1"/>
          <w:szCs w:val="24"/>
        </w:rPr>
        <w:t xml:space="preserve">  (</w:t>
      </w:r>
      <w:r w:rsidR="00C51990" w:rsidRPr="005E1F45">
        <w:rPr>
          <w:rFonts w:ascii="標楷體" w:eastAsia="標楷體" w:hAnsi="標楷體" w:cs="Times New Roman" w:hint="eastAsia"/>
          <w:color w:val="000000" w:themeColor="text1"/>
          <w:szCs w:val="24"/>
        </w:rPr>
        <w:t>二</w:t>
      </w:r>
      <w:r w:rsidRPr="005E1F45">
        <w:rPr>
          <w:rFonts w:ascii="標楷體" w:eastAsia="標楷體" w:hAnsi="標楷體" w:cs="Times New Roman" w:hint="eastAsia"/>
          <w:color w:val="000000" w:themeColor="text1"/>
          <w:szCs w:val="24"/>
        </w:rPr>
        <w:t>)</w:t>
      </w:r>
      <w:r w:rsidR="00E55C94" w:rsidRPr="005E1F45">
        <w:rPr>
          <w:rFonts w:ascii="標楷體" w:eastAsia="標楷體" w:hAnsi="標楷體" w:cs="Times New Roman" w:hint="eastAsia"/>
          <w:color w:val="000000" w:themeColor="text1"/>
          <w:szCs w:val="24"/>
        </w:rPr>
        <w:t>應備</w:t>
      </w:r>
      <w:r w:rsidRPr="005E1F45">
        <w:rPr>
          <w:rFonts w:ascii="標楷體" w:eastAsia="標楷體" w:hAnsi="標楷體" w:cs="Times New Roman" w:hint="eastAsia"/>
          <w:color w:val="000000" w:themeColor="text1"/>
          <w:szCs w:val="24"/>
        </w:rPr>
        <w:t>證件及資料：</w:t>
      </w:r>
    </w:p>
    <w:p w:rsidR="00834666" w:rsidRPr="005E1F45" w:rsidRDefault="00E55C94" w:rsidP="00E97566">
      <w:pPr>
        <w:spacing w:line="276" w:lineRule="auto"/>
        <w:ind w:leftChars="400" w:left="960"/>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 xml:space="preserve">   申請人須填具申請表及家庭概況表，連同以下相關佐證資料送學校進行初審；經校方召開初</w:t>
      </w:r>
      <w:r w:rsidR="004578E6" w:rsidRPr="005E1F45">
        <w:rPr>
          <w:rFonts w:ascii="標楷體" w:eastAsia="標楷體" w:hAnsi="標楷體" w:cs="Times New Roman" w:hint="eastAsia"/>
          <w:color w:val="000000" w:themeColor="text1"/>
          <w:szCs w:val="24"/>
        </w:rPr>
        <w:t>選</w:t>
      </w:r>
      <w:r w:rsidRPr="005E1F45">
        <w:rPr>
          <w:rFonts w:ascii="標楷體" w:eastAsia="標楷體" w:hAnsi="標楷體" w:cs="Times New Roman" w:hint="eastAsia"/>
          <w:color w:val="000000" w:themeColor="text1"/>
          <w:szCs w:val="24"/>
        </w:rPr>
        <w:t>會議通過，再由學校承辦人至「新北市</w:t>
      </w:r>
      <w:r w:rsidR="00C35DF1" w:rsidRPr="005E1F45">
        <w:rPr>
          <w:rFonts w:ascii="標楷體" w:eastAsia="標楷體" w:hAnsi="標楷體" w:cs="Times New Roman" w:hint="eastAsia"/>
          <w:color w:val="000000" w:themeColor="text1"/>
          <w:szCs w:val="24"/>
        </w:rPr>
        <w:t>溫馨助學</w:t>
      </w:r>
      <w:r w:rsidRPr="005E1F45">
        <w:rPr>
          <w:rFonts w:ascii="標楷體" w:eastAsia="標楷體" w:hAnsi="標楷體" w:cs="Times New Roman" w:hint="eastAsia"/>
          <w:color w:val="000000" w:themeColor="text1"/>
          <w:szCs w:val="24"/>
        </w:rPr>
        <w:t>圓夢基金填報系統」（http://dream.friendly.tw）填寫及列印相關申請資料，並於期限內檢附學生申請表及家庭概況表、佐證資料暨初審會議記錄等相關證明文件1式2份（正本1份、影本1份），掛號郵寄至承辦學校辦理。（無推薦者免送件）</w:t>
      </w:r>
    </w:p>
    <w:p w:rsidR="00721E0A" w:rsidRDefault="00E55C94" w:rsidP="00E97566">
      <w:pPr>
        <w:spacing w:line="276" w:lineRule="auto"/>
        <w:ind w:leftChars="400" w:left="960"/>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以下</w:t>
      </w:r>
      <w:r w:rsidR="00721E0A" w:rsidRPr="005E1F45">
        <w:rPr>
          <w:rFonts w:ascii="標楷體" w:eastAsia="標楷體" w:hAnsi="標楷體" w:cs="Times New Roman" w:hint="eastAsia"/>
          <w:color w:val="000000" w:themeColor="text1"/>
          <w:szCs w:val="24"/>
        </w:rPr>
        <w:t>表件不齊者不予審查，影本應註明與正本相符：</w:t>
      </w:r>
    </w:p>
    <w:p w:rsidR="0052396A" w:rsidRDefault="0052396A" w:rsidP="0052396A">
      <w:pPr>
        <w:pStyle w:val="af5"/>
        <w:numPr>
          <w:ilvl w:val="0"/>
          <w:numId w:val="11"/>
        </w:numPr>
        <w:spacing w:line="276" w:lineRule="auto"/>
        <w:ind w:leftChars="0"/>
        <w:rPr>
          <w:rFonts w:ascii="標楷體" w:eastAsia="標楷體" w:hAnsi="標楷體" w:cs="Times New Roman"/>
          <w:color w:val="000000" w:themeColor="text1"/>
          <w:szCs w:val="24"/>
        </w:rPr>
      </w:pPr>
      <w:r w:rsidRPr="0052396A">
        <w:rPr>
          <w:rFonts w:ascii="標楷體" w:eastAsia="標楷體" w:hAnsi="標楷體" w:cs="Times New Roman" w:hint="eastAsia"/>
          <w:color w:val="000000" w:themeColor="text1"/>
          <w:szCs w:val="24"/>
        </w:rPr>
        <w:t>學校提供</w:t>
      </w:r>
    </w:p>
    <w:p w:rsidR="0052396A" w:rsidRDefault="0052396A" w:rsidP="0052396A">
      <w:pPr>
        <w:pStyle w:val="af5"/>
        <w:numPr>
          <w:ilvl w:val="0"/>
          <w:numId w:val="17"/>
        </w:numPr>
        <w:spacing w:line="276" w:lineRule="auto"/>
        <w:ind w:leftChars="0"/>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學校正式</w:t>
      </w:r>
      <w:r w:rsidR="005C56AC">
        <w:rPr>
          <w:rFonts w:ascii="標楷體" w:eastAsia="標楷體" w:hAnsi="標楷體" w:cs="Times New Roman" w:hint="eastAsia"/>
          <w:color w:val="000000" w:themeColor="text1"/>
          <w:szCs w:val="24"/>
        </w:rPr>
        <w:t>學年</w:t>
      </w:r>
      <w:r w:rsidRPr="005E1F45">
        <w:rPr>
          <w:rFonts w:ascii="標楷體" w:eastAsia="標楷體" w:hAnsi="標楷體" w:cs="Times New Roman" w:hint="eastAsia"/>
          <w:color w:val="000000" w:themeColor="text1"/>
          <w:szCs w:val="24"/>
        </w:rPr>
        <w:t>成績證明及學籍卡影本（應包括學業成績、德行成績），高中職組學生之成績證明，請學校開具「成績占全班百分等級」或另繳交「成績證明書」。</w:t>
      </w:r>
    </w:p>
    <w:p w:rsidR="0052396A" w:rsidRDefault="0052396A" w:rsidP="0052396A">
      <w:pPr>
        <w:pStyle w:val="af5"/>
        <w:numPr>
          <w:ilvl w:val="0"/>
          <w:numId w:val="17"/>
        </w:numPr>
        <w:spacing w:line="276" w:lineRule="auto"/>
        <w:ind w:leftChars="0"/>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全戶戶籍謄本正本。(該年度2月1日迄今)</w:t>
      </w:r>
      <w:r>
        <w:rPr>
          <w:rFonts w:ascii="標楷體" w:eastAsia="標楷體" w:hAnsi="標楷體" w:cs="Times New Roman" w:hint="eastAsia"/>
          <w:color w:val="000000" w:themeColor="text1"/>
          <w:szCs w:val="24"/>
        </w:rPr>
        <w:t>。</w:t>
      </w:r>
    </w:p>
    <w:p w:rsidR="0052396A" w:rsidRDefault="0052396A" w:rsidP="0052396A">
      <w:pPr>
        <w:pStyle w:val="af5"/>
        <w:numPr>
          <w:ilvl w:val="0"/>
          <w:numId w:val="17"/>
        </w:numPr>
        <w:spacing w:line="276" w:lineRule="auto"/>
        <w:ind w:leftChars="0"/>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低收入戶證明影本（非低收入戶免附）</w:t>
      </w:r>
      <w:r w:rsidRPr="006B7BAF">
        <w:rPr>
          <w:rFonts w:ascii="標楷體" w:eastAsia="標楷體" w:hAnsi="標楷體" w:cs="Times New Roman" w:hint="eastAsia"/>
          <w:color w:val="000000" w:themeColor="text1"/>
          <w:szCs w:val="24"/>
        </w:rPr>
        <w:t>。</w:t>
      </w:r>
    </w:p>
    <w:p w:rsidR="0052396A" w:rsidRPr="0052396A" w:rsidRDefault="0052396A" w:rsidP="0052396A">
      <w:pPr>
        <w:pStyle w:val="af5"/>
        <w:numPr>
          <w:ilvl w:val="0"/>
          <w:numId w:val="17"/>
        </w:numPr>
        <w:spacing w:line="276" w:lineRule="auto"/>
        <w:ind w:leftChars="0"/>
        <w:rPr>
          <w:rFonts w:ascii="標楷體" w:eastAsia="標楷體" w:hAnsi="標楷體" w:cs="Times New Roman"/>
          <w:color w:val="000000" w:themeColor="text1"/>
          <w:szCs w:val="24"/>
        </w:rPr>
      </w:pPr>
      <w:r w:rsidRPr="00047DC8">
        <w:rPr>
          <w:rFonts w:ascii="標楷體" w:eastAsia="標楷體" w:hAnsi="標楷體" w:cs="Times New Roman" w:hint="eastAsia"/>
          <w:color w:val="000000" w:themeColor="text1"/>
          <w:szCs w:val="24"/>
        </w:rPr>
        <w:t>溫馨助學圓夢基金推薦單位初選會議記錄。</w:t>
      </w:r>
    </w:p>
    <w:p w:rsidR="0052396A" w:rsidRDefault="0052396A" w:rsidP="0052396A">
      <w:pPr>
        <w:pStyle w:val="af5"/>
        <w:numPr>
          <w:ilvl w:val="0"/>
          <w:numId w:val="11"/>
        </w:numPr>
        <w:spacing w:line="276" w:lineRule="auto"/>
        <w:ind w:leftChars="0"/>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學生準備</w:t>
      </w:r>
    </w:p>
    <w:p w:rsidR="0052396A" w:rsidRDefault="0052396A" w:rsidP="0052396A">
      <w:pPr>
        <w:pStyle w:val="af5"/>
        <w:numPr>
          <w:ilvl w:val="0"/>
          <w:numId w:val="18"/>
        </w:numPr>
        <w:spacing w:line="276" w:lineRule="auto"/>
        <w:ind w:leftChars="0"/>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服務同意書。</w:t>
      </w:r>
    </w:p>
    <w:p w:rsidR="0052396A" w:rsidRDefault="0052396A" w:rsidP="0052396A">
      <w:pPr>
        <w:pStyle w:val="af5"/>
        <w:numPr>
          <w:ilvl w:val="0"/>
          <w:numId w:val="18"/>
        </w:numPr>
        <w:spacing w:line="276" w:lineRule="auto"/>
        <w:ind w:leftChars="0"/>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非低收入戶請附全戶稅籍資料(請至戶籍所屬稅捐稽徵處申請)。</w:t>
      </w:r>
    </w:p>
    <w:p w:rsidR="0052396A" w:rsidRDefault="0052396A" w:rsidP="0052396A">
      <w:pPr>
        <w:pStyle w:val="af5"/>
        <w:spacing w:line="276" w:lineRule="auto"/>
        <w:ind w:leftChars="0" w:left="1320"/>
        <w:rPr>
          <w:rFonts w:ascii="標楷體" w:eastAsia="標楷體" w:hAnsi="標楷體" w:cs="Times New Roman"/>
          <w:color w:val="000000" w:themeColor="text1"/>
          <w:sz w:val="22"/>
          <w:szCs w:val="24"/>
        </w:rPr>
      </w:pPr>
      <w:r w:rsidRPr="00047DC8">
        <w:rPr>
          <w:rFonts w:ascii="標楷體" w:eastAsia="標楷體" w:hAnsi="標楷體" w:cs="Times New Roman" w:hint="eastAsia"/>
          <w:color w:val="000000" w:themeColor="text1"/>
          <w:szCs w:val="24"/>
        </w:rPr>
        <w:t>「全戶」：意為戶籍謄本裡的每一個人，</w:t>
      </w:r>
      <w:r w:rsidRPr="00047DC8">
        <w:rPr>
          <w:rFonts w:ascii="標楷體" w:eastAsia="標楷體" w:hAnsi="標楷體" w:cs="Times New Roman" w:hint="eastAsia"/>
          <w:color w:val="000000" w:themeColor="text1"/>
          <w:sz w:val="22"/>
          <w:szCs w:val="24"/>
        </w:rPr>
        <w:t>稅籍資料包含:</w:t>
      </w:r>
      <w:r>
        <w:rPr>
          <w:rFonts w:ascii="標楷體" w:eastAsia="標楷體" w:hAnsi="標楷體" w:cs="Times New Roman"/>
          <w:color w:val="000000" w:themeColor="text1"/>
          <w:sz w:val="22"/>
          <w:szCs w:val="24"/>
        </w:rPr>
        <w:fldChar w:fldCharType="begin"/>
      </w:r>
      <w:r>
        <w:rPr>
          <w:rFonts w:ascii="標楷體" w:eastAsia="標楷體" w:hAnsi="標楷體" w:cs="Times New Roman"/>
          <w:color w:val="000000" w:themeColor="text1"/>
          <w:sz w:val="22"/>
          <w:szCs w:val="24"/>
        </w:rPr>
        <w:instrText xml:space="preserve"> </w:instrText>
      </w:r>
      <w:r>
        <w:rPr>
          <w:rFonts w:ascii="標楷體" w:eastAsia="標楷體" w:hAnsi="標楷體" w:cs="Times New Roman" w:hint="eastAsia"/>
          <w:color w:val="000000" w:themeColor="text1"/>
          <w:sz w:val="22"/>
          <w:szCs w:val="24"/>
        </w:rPr>
        <w:instrText>eq \o\ac(○,</w:instrText>
      </w:r>
      <w:r w:rsidRPr="0052396A">
        <w:rPr>
          <w:rFonts w:ascii="標楷體" w:eastAsia="標楷體" w:hAnsi="標楷體" w:cs="Times New Roman" w:hint="eastAsia"/>
          <w:color w:val="000000" w:themeColor="text1"/>
          <w:position w:val="3"/>
          <w:sz w:val="15"/>
          <w:szCs w:val="24"/>
        </w:rPr>
        <w:instrText>1</w:instrText>
      </w:r>
      <w:r>
        <w:rPr>
          <w:rFonts w:ascii="標楷體" w:eastAsia="標楷體" w:hAnsi="標楷體" w:cs="Times New Roman" w:hint="eastAsia"/>
          <w:color w:val="000000" w:themeColor="text1"/>
          <w:sz w:val="22"/>
          <w:szCs w:val="24"/>
        </w:rPr>
        <w:instrText>)</w:instrText>
      </w:r>
      <w:r>
        <w:rPr>
          <w:rFonts w:ascii="標楷體" w:eastAsia="標楷體" w:hAnsi="標楷體" w:cs="Times New Roman"/>
          <w:color w:val="000000" w:themeColor="text1"/>
          <w:sz w:val="22"/>
          <w:szCs w:val="24"/>
        </w:rPr>
        <w:fldChar w:fldCharType="end"/>
      </w:r>
      <w:r w:rsidRPr="00047DC8">
        <w:rPr>
          <w:rFonts w:ascii="標楷體" w:eastAsia="標楷體" w:hAnsi="標楷體" w:cs="Times New Roman" w:hint="eastAsia"/>
          <w:color w:val="000000" w:themeColor="text1"/>
          <w:sz w:val="22"/>
          <w:szCs w:val="24"/>
        </w:rPr>
        <w:t>前一年度綜合所得稅各類所得查</w:t>
      </w:r>
      <w:r w:rsidRPr="005E1F45">
        <w:rPr>
          <w:rFonts w:ascii="標楷體" w:eastAsia="標楷體" w:hAnsi="標楷體" w:cs="Times New Roman" w:hint="eastAsia"/>
          <w:color w:val="000000" w:themeColor="text1"/>
          <w:sz w:val="22"/>
          <w:szCs w:val="24"/>
        </w:rPr>
        <w:t>詢清單</w:t>
      </w:r>
      <w:r>
        <w:rPr>
          <w:rFonts w:ascii="標楷體" w:eastAsia="標楷體" w:hAnsi="標楷體" w:cs="Times New Roman"/>
          <w:color w:val="000000" w:themeColor="text1"/>
          <w:sz w:val="22"/>
          <w:szCs w:val="24"/>
        </w:rPr>
        <w:fldChar w:fldCharType="begin"/>
      </w:r>
      <w:r>
        <w:rPr>
          <w:rFonts w:ascii="標楷體" w:eastAsia="標楷體" w:hAnsi="標楷體" w:cs="Times New Roman"/>
          <w:color w:val="000000" w:themeColor="text1"/>
          <w:sz w:val="22"/>
          <w:szCs w:val="24"/>
        </w:rPr>
        <w:instrText xml:space="preserve"> </w:instrText>
      </w:r>
      <w:r>
        <w:rPr>
          <w:rFonts w:ascii="標楷體" w:eastAsia="標楷體" w:hAnsi="標楷體" w:cs="Times New Roman" w:hint="eastAsia"/>
          <w:color w:val="000000" w:themeColor="text1"/>
          <w:sz w:val="22"/>
          <w:szCs w:val="24"/>
        </w:rPr>
        <w:instrText>eq \o\ac(○,</w:instrText>
      </w:r>
      <w:r w:rsidRPr="0052396A">
        <w:rPr>
          <w:rFonts w:ascii="標楷體" w:eastAsia="標楷體" w:hAnsi="標楷體" w:cs="Times New Roman" w:hint="eastAsia"/>
          <w:color w:val="000000" w:themeColor="text1"/>
          <w:position w:val="3"/>
          <w:sz w:val="15"/>
          <w:szCs w:val="24"/>
        </w:rPr>
        <w:instrText>2</w:instrText>
      </w:r>
      <w:r>
        <w:rPr>
          <w:rFonts w:ascii="標楷體" w:eastAsia="標楷體" w:hAnsi="標楷體" w:cs="Times New Roman" w:hint="eastAsia"/>
          <w:color w:val="000000" w:themeColor="text1"/>
          <w:sz w:val="22"/>
          <w:szCs w:val="24"/>
        </w:rPr>
        <w:instrText>)</w:instrText>
      </w:r>
      <w:r>
        <w:rPr>
          <w:rFonts w:ascii="標楷體" w:eastAsia="標楷體" w:hAnsi="標楷體" w:cs="Times New Roman"/>
          <w:color w:val="000000" w:themeColor="text1"/>
          <w:sz w:val="22"/>
          <w:szCs w:val="24"/>
        </w:rPr>
        <w:fldChar w:fldCharType="end"/>
      </w:r>
      <w:r w:rsidRPr="005E1F45">
        <w:rPr>
          <w:rFonts w:ascii="標楷體" w:eastAsia="標楷體" w:hAnsi="標楷體" w:cs="Times New Roman" w:hint="eastAsia"/>
          <w:color w:val="000000" w:themeColor="text1"/>
          <w:sz w:val="22"/>
          <w:szCs w:val="24"/>
        </w:rPr>
        <w:t>全國財產稅總歸戶財產查詢清單</w:t>
      </w:r>
      <w:r>
        <w:rPr>
          <w:rFonts w:ascii="標楷體" w:eastAsia="標楷體" w:hAnsi="標楷體" w:cs="Times New Roman" w:hint="eastAsia"/>
          <w:color w:val="000000" w:themeColor="text1"/>
          <w:sz w:val="22"/>
          <w:szCs w:val="24"/>
        </w:rPr>
        <w:t>。</w:t>
      </w:r>
      <w:r w:rsidRPr="005E1F45">
        <w:rPr>
          <w:rFonts w:ascii="標楷體" w:eastAsia="標楷體" w:hAnsi="標楷體" w:cs="Times New Roman" w:hint="eastAsia"/>
          <w:color w:val="000000" w:themeColor="text1"/>
          <w:szCs w:val="24"/>
        </w:rPr>
        <w:t>（低收入戶免附）</w:t>
      </w:r>
    </w:p>
    <w:p w:rsidR="0052396A" w:rsidRDefault="0052396A" w:rsidP="0052396A">
      <w:pPr>
        <w:pStyle w:val="af5"/>
        <w:numPr>
          <w:ilvl w:val="0"/>
          <w:numId w:val="18"/>
        </w:numPr>
        <w:spacing w:line="276" w:lineRule="auto"/>
        <w:ind w:leftChars="0"/>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特殊事蹟</w:t>
      </w:r>
      <w:r>
        <w:rPr>
          <w:rFonts w:ascii="新細明體" w:eastAsia="新細明體" w:hAnsi="新細明體" w:cs="Times New Roman" w:hint="eastAsia"/>
          <w:color w:val="000000" w:themeColor="text1"/>
          <w:szCs w:val="24"/>
        </w:rPr>
        <w:t>：</w:t>
      </w:r>
      <w:r w:rsidRPr="00BA58F9">
        <w:rPr>
          <w:rFonts w:ascii="標楷體" w:eastAsia="標楷體" w:hAnsi="標楷體" w:cs="Times New Roman" w:hint="eastAsia"/>
          <w:color w:val="000000" w:themeColor="text1"/>
          <w:szCs w:val="24"/>
        </w:rPr>
        <w:t>請具</w:t>
      </w:r>
      <w:r w:rsidRPr="005E1F45">
        <w:rPr>
          <w:rFonts w:ascii="標楷體" w:eastAsia="標楷體" w:hAnsi="標楷體" w:cs="Times New Roman" w:hint="eastAsia"/>
          <w:color w:val="000000" w:themeColor="text1"/>
          <w:szCs w:val="24"/>
        </w:rPr>
        <w:t>體陳述事實。</w:t>
      </w:r>
      <w:r>
        <w:rPr>
          <w:rFonts w:ascii="標楷體" w:eastAsia="標楷體" w:hAnsi="標楷體" w:cs="Times New Roman" w:hint="eastAsia"/>
          <w:color w:val="000000" w:themeColor="text1"/>
          <w:szCs w:val="24"/>
        </w:rPr>
        <w:t>(無則免付)</w:t>
      </w:r>
    </w:p>
    <w:p w:rsidR="0052396A" w:rsidRPr="0052396A" w:rsidRDefault="0052396A" w:rsidP="0052396A">
      <w:pPr>
        <w:pStyle w:val="af5"/>
        <w:numPr>
          <w:ilvl w:val="0"/>
          <w:numId w:val="18"/>
        </w:numPr>
        <w:spacing w:line="276" w:lineRule="auto"/>
        <w:ind w:leftChars="0"/>
        <w:rPr>
          <w:rFonts w:ascii="標楷體" w:eastAsia="標楷體" w:hAnsi="標楷體" w:cs="Times New Roman"/>
          <w:b/>
          <w:color w:val="000000" w:themeColor="text1"/>
          <w:szCs w:val="24"/>
        </w:rPr>
      </w:pPr>
      <w:r w:rsidRPr="005E1F45">
        <w:rPr>
          <w:rFonts w:ascii="標楷體" w:eastAsia="標楷體" w:hAnsi="標楷體" w:cs="Times New Roman" w:hint="eastAsia"/>
          <w:color w:val="000000" w:themeColor="text1"/>
          <w:szCs w:val="24"/>
        </w:rPr>
        <w:t>申請獎助事項之藝術才能或特殊才能之具體成績證明。</w:t>
      </w:r>
      <w:r>
        <w:rPr>
          <w:rFonts w:ascii="標楷體" w:eastAsia="標楷體" w:hAnsi="標楷體" w:cs="Times New Roman" w:hint="eastAsia"/>
          <w:color w:val="000000" w:themeColor="text1"/>
          <w:szCs w:val="24"/>
        </w:rPr>
        <w:t>(無則免付)</w:t>
      </w:r>
    </w:p>
    <w:p w:rsidR="007774FE" w:rsidRPr="0052396A" w:rsidRDefault="00C51990" w:rsidP="0052396A">
      <w:pPr>
        <w:spacing w:line="276" w:lineRule="auto"/>
        <w:rPr>
          <w:rFonts w:ascii="標楷體" w:eastAsia="標楷體" w:hAnsi="標楷體" w:cs="Times New Roman"/>
          <w:b/>
          <w:color w:val="000000" w:themeColor="text1"/>
          <w:szCs w:val="24"/>
        </w:rPr>
      </w:pPr>
      <w:r w:rsidRPr="0052396A">
        <w:rPr>
          <w:rFonts w:ascii="標楷體" w:eastAsia="標楷體" w:hAnsi="標楷體" w:cs="Times New Roman" w:hint="eastAsia"/>
          <w:b/>
          <w:color w:val="000000" w:themeColor="text1"/>
          <w:szCs w:val="24"/>
        </w:rPr>
        <w:t>九</w:t>
      </w:r>
      <w:r w:rsidR="005F4951" w:rsidRPr="0052396A">
        <w:rPr>
          <w:rFonts w:ascii="標楷體" w:eastAsia="標楷體" w:hAnsi="標楷體" w:cs="Times New Roman" w:hint="eastAsia"/>
          <w:b/>
          <w:color w:val="000000" w:themeColor="text1"/>
          <w:szCs w:val="24"/>
        </w:rPr>
        <w:t>、</w:t>
      </w:r>
      <w:r w:rsidR="007774FE" w:rsidRPr="0052396A">
        <w:rPr>
          <w:rFonts w:ascii="標楷體" w:eastAsia="標楷體" w:hAnsi="標楷體" w:cs="Times New Roman" w:hint="eastAsia"/>
          <w:b/>
          <w:color w:val="000000" w:themeColor="text1"/>
          <w:szCs w:val="24"/>
        </w:rPr>
        <w:t>已受獎助學生申請複查</w:t>
      </w:r>
      <w:r w:rsidR="00BB370C" w:rsidRPr="0052396A">
        <w:rPr>
          <w:rFonts w:ascii="標楷體" w:eastAsia="標楷體" w:hAnsi="標楷體" w:cs="Times New Roman" w:hint="eastAsia"/>
          <w:b/>
          <w:color w:val="000000" w:themeColor="text1"/>
          <w:szCs w:val="24"/>
        </w:rPr>
        <w:t>程序及</w:t>
      </w:r>
      <w:r w:rsidR="007774FE" w:rsidRPr="0052396A">
        <w:rPr>
          <w:rFonts w:ascii="標楷體" w:eastAsia="標楷體" w:hAnsi="標楷體" w:cs="Times New Roman" w:hint="eastAsia"/>
          <w:b/>
          <w:color w:val="000000" w:themeColor="text1"/>
          <w:szCs w:val="24"/>
        </w:rPr>
        <w:t>應</w:t>
      </w:r>
      <w:r w:rsidR="00BB370C" w:rsidRPr="0052396A">
        <w:rPr>
          <w:rFonts w:ascii="標楷體" w:eastAsia="標楷體" w:hAnsi="標楷體" w:cs="Times New Roman" w:hint="eastAsia"/>
          <w:b/>
          <w:color w:val="000000" w:themeColor="text1"/>
          <w:szCs w:val="24"/>
        </w:rPr>
        <w:t>備資料</w:t>
      </w:r>
      <w:r w:rsidR="007774FE" w:rsidRPr="0052396A">
        <w:rPr>
          <w:rFonts w:ascii="標楷體" w:eastAsia="標楷體" w:hAnsi="標楷體" w:cs="Times New Roman" w:hint="eastAsia"/>
          <w:b/>
          <w:color w:val="000000" w:themeColor="text1"/>
          <w:szCs w:val="24"/>
        </w:rPr>
        <w:t>：</w:t>
      </w:r>
      <w:r w:rsidR="004578E6" w:rsidRPr="0052396A">
        <w:rPr>
          <w:rFonts w:ascii="標楷體" w:eastAsia="標楷體" w:hAnsi="標楷體" w:cs="Times New Roman" w:hint="eastAsia"/>
          <w:b/>
          <w:color w:val="000000" w:themeColor="text1"/>
          <w:szCs w:val="24"/>
        </w:rPr>
        <w:t>(每年6月至7月辦理)</w:t>
      </w:r>
    </w:p>
    <w:p w:rsidR="005254A5" w:rsidRDefault="005254A5" w:rsidP="005254A5">
      <w:pPr>
        <w:spacing w:line="276" w:lineRule="auto"/>
        <w:ind w:leftChars="300" w:left="1680" w:hangingChars="400" w:hanging="960"/>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(一)</w:t>
      </w:r>
      <w:r w:rsidR="00F26765" w:rsidRPr="005E1F45">
        <w:rPr>
          <w:rFonts w:ascii="標楷體" w:eastAsia="標楷體" w:hAnsi="標楷體" w:cs="Times New Roman" w:hint="eastAsia"/>
          <w:color w:val="000000" w:themeColor="text1"/>
          <w:szCs w:val="24"/>
        </w:rPr>
        <w:t>已受</w:t>
      </w:r>
      <w:r w:rsidR="004578E6" w:rsidRPr="005E1F45">
        <w:rPr>
          <w:rFonts w:ascii="標楷體" w:eastAsia="標楷體" w:hAnsi="標楷體" w:cs="Times New Roman" w:hint="eastAsia"/>
          <w:color w:val="000000" w:themeColor="text1"/>
          <w:szCs w:val="24"/>
        </w:rPr>
        <w:t>圓夢基金</w:t>
      </w:r>
      <w:r w:rsidR="00F26765" w:rsidRPr="005E1F45">
        <w:rPr>
          <w:rFonts w:ascii="標楷體" w:eastAsia="標楷體" w:hAnsi="標楷體" w:cs="Times New Roman" w:hint="eastAsia"/>
          <w:color w:val="000000" w:themeColor="text1"/>
          <w:szCs w:val="24"/>
        </w:rPr>
        <w:t>獎助</w:t>
      </w:r>
      <w:r w:rsidR="004578E6" w:rsidRPr="005E1F45">
        <w:rPr>
          <w:rFonts w:ascii="標楷體" w:eastAsia="標楷體" w:hAnsi="標楷體" w:cs="Times New Roman" w:hint="eastAsia"/>
          <w:color w:val="000000" w:themeColor="text1"/>
          <w:szCs w:val="24"/>
        </w:rPr>
        <w:t>之</w:t>
      </w:r>
      <w:r w:rsidR="00F26765" w:rsidRPr="005E1F45">
        <w:rPr>
          <w:rFonts w:ascii="標楷體" w:eastAsia="標楷體" w:hAnsi="標楷體" w:cs="Times New Roman" w:hint="eastAsia"/>
          <w:color w:val="000000" w:themeColor="text1"/>
          <w:szCs w:val="24"/>
        </w:rPr>
        <w:t>學生複查申請應於申請期限內填具複查申請表及家庭概況表，並</w:t>
      </w:r>
    </w:p>
    <w:p w:rsidR="005254A5" w:rsidRDefault="00F26765" w:rsidP="005254A5">
      <w:pPr>
        <w:spacing w:line="276" w:lineRule="auto"/>
        <w:ind w:leftChars="500" w:left="1200"/>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由學校承辦人</w:t>
      </w:r>
      <w:r w:rsidR="00EC0D98" w:rsidRPr="005E1F45">
        <w:rPr>
          <w:rFonts w:ascii="標楷體" w:eastAsia="標楷體" w:hAnsi="標楷體" w:cs="Times New Roman" w:hint="eastAsia"/>
          <w:color w:val="000000" w:themeColor="text1"/>
          <w:szCs w:val="24"/>
        </w:rPr>
        <w:t>員</w:t>
      </w:r>
      <w:r w:rsidRPr="005E1F45">
        <w:rPr>
          <w:rFonts w:ascii="標楷體" w:eastAsia="標楷體" w:hAnsi="標楷體" w:cs="Times New Roman" w:hint="eastAsia"/>
          <w:color w:val="000000" w:themeColor="text1"/>
          <w:szCs w:val="24"/>
        </w:rPr>
        <w:t>至「新北市</w:t>
      </w:r>
      <w:r w:rsidR="00C35DF1" w:rsidRPr="005E1F45">
        <w:rPr>
          <w:rFonts w:ascii="標楷體" w:eastAsia="標楷體" w:hAnsi="標楷體" w:cs="Times New Roman" w:hint="eastAsia"/>
          <w:color w:val="000000" w:themeColor="text1"/>
          <w:szCs w:val="24"/>
        </w:rPr>
        <w:t>溫馨助學</w:t>
      </w:r>
      <w:r w:rsidRPr="005E1F45">
        <w:rPr>
          <w:rFonts w:ascii="標楷體" w:eastAsia="標楷體" w:hAnsi="標楷體" w:cs="Times New Roman" w:hint="eastAsia"/>
          <w:color w:val="000000" w:themeColor="text1"/>
          <w:szCs w:val="24"/>
        </w:rPr>
        <w:t>圓夢基金填報系統」（</w:t>
      </w:r>
      <w:hyperlink r:id="rId8" w:history="1">
        <w:r w:rsidR="005254A5" w:rsidRPr="00CF1C72">
          <w:rPr>
            <w:rStyle w:val="afa"/>
            <w:rFonts w:ascii="標楷體" w:eastAsia="標楷體" w:hAnsi="標楷體" w:cs="Times New Roman" w:hint="eastAsia"/>
            <w:szCs w:val="24"/>
          </w:rPr>
          <w:t>http://dream.friendly.tw</w:t>
        </w:r>
      </w:hyperlink>
      <w:r w:rsidRPr="005E1F45">
        <w:rPr>
          <w:rFonts w:ascii="標楷體" w:eastAsia="標楷體" w:hAnsi="標楷體" w:cs="Times New Roman" w:hint="eastAsia"/>
          <w:color w:val="000000" w:themeColor="text1"/>
          <w:szCs w:val="24"/>
        </w:rPr>
        <w:t>）</w:t>
      </w:r>
    </w:p>
    <w:p w:rsidR="005254A5" w:rsidRDefault="00F26765" w:rsidP="005254A5">
      <w:pPr>
        <w:spacing w:line="276" w:lineRule="auto"/>
        <w:ind w:leftChars="500" w:left="1200"/>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進行</w:t>
      </w:r>
      <w:r w:rsidR="004578E6" w:rsidRPr="005E1F45">
        <w:rPr>
          <w:rFonts w:ascii="標楷體" w:eastAsia="標楷體" w:hAnsi="標楷體" w:cs="Times New Roman" w:hint="eastAsia"/>
          <w:color w:val="000000" w:themeColor="text1"/>
          <w:szCs w:val="24"/>
        </w:rPr>
        <w:t xml:space="preserve"> </w:t>
      </w:r>
      <w:r w:rsidRPr="005E1F45">
        <w:rPr>
          <w:rFonts w:ascii="標楷體" w:eastAsia="標楷體" w:hAnsi="標楷體" w:cs="Times New Roman" w:hint="eastAsia"/>
          <w:color w:val="000000" w:themeColor="text1"/>
          <w:szCs w:val="24"/>
        </w:rPr>
        <w:t>填報，列印總表併同</w:t>
      </w:r>
      <w:r w:rsidR="00EC0D98" w:rsidRPr="005E1F45">
        <w:rPr>
          <w:rFonts w:ascii="標楷體" w:eastAsia="標楷體" w:hAnsi="標楷體" w:cs="Times New Roman" w:hint="eastAsia"/>
          <w:color w:val="000000" w:themeColor="text1"/>
          <w:szCs w:val="24"/>
        </w:rPr>
        <w:t>以下</w:t>
      </w:r>
      <w:r w:rsidR="00BB370C" w:rsidRPr="005E1F45">
        <w:rPr>
          <w:rFonts w:ascii="標楷體" w:eastAsia="標楷體" w:hAnsi="標楷體" w:cs="Times New Roman" w:hint="eastAsia"/>
          <w:color w:val="000000" w:themeColor="text1"/>
          <w:szCs w:val="24"/>
        </w:rPr>
        <w:t>相關證明文件</w:t>
      </w:r>
      <w:r w:rsidRPr="005E1F45">
        <w:rPr>
          <w:rFonts w:ascii="標楷體" w:eastAsia="標楷體" w:hAnsi="標楷體" w:cs="Times New Roman" w:hint="eastAsia"/>
          <w:color w:val="000000" w:themeColor="text1"/>
          <w:szCs w:val="24"/>
        </w:rPr>
        <w:t>各</w:t>
      </w:r>
      <w:r w:rsidR="00BB370C" w:rsidRPr="005E1F45">
        <w:rPr>
          <w:rFonts w:ascii="標楷體" w:eastAsia="標楷體" w:hAnsi="標楷體" w:cs="Times New Roman" w:hint="eastAsia"/>
          <w:color w:val="000000" w:themeColor="text1"/>
          <w:szCs w:val="24"/>
        </w:rPr>
        <w:t>1份，由學校進行</w:t>
      </w:r>
      <w:r w:rsidRPr="005E1F45">
        <w:rPr>
          <w:rFonts w:ascii="標楷體" w:eastAsia="標楷體" w:hAnsi="標楷體" w:cs="Times New Roman" w:hint="eastAsia"/>
          <w:color w:val="000000" w:themeColor="text1"/>
          <w:szCs w:val="24"/>
        </w:rPr>
        <w:t>初</w:t>
      </w:r>
      <w:r w:rsidR="00BB370C" w:rsidRPr="005E1F45">
        <w:rPr>
          <w:rFonts w:ascii="標楷體" w:eastAsia="標楷體" w:hAnsi="標楷體" w:cs="Times New Roman" w:hint="eastAsia"/>
          <w:color w:val="000000" w:themeColor="text1"/>
          <w:szCs w:val="24"/>
        </w:rPr>
        <w:t>審</w:t>
      </w:r>
      <w:r w:rsidRPr="005E1F45">
        <w:rPr>
          <w:rFonts w:ascii="標楷體" w:eastAsia="標楷體" w:hAnsi="標楷體" w:cs="Times New Roman" w:hint="eastAsia"/>
          <w:color w:val="000000" w:themeColor="text1"/>
          <w:szCs w:val="24"/>
        </w:rPr>
        <w:t>核章完備</w:t>
      </w:r>
      <w:r w:rsidR="00BB370C" w:rsidRPr="005E1F45">
        <w:rPr>
          <w:rFonts w:ascii="標楷體" w:eastAsia="標楷體" w:hAnsi="標楷體" w:cs="Times New Roman" w:hint="eastAsia"/>
          <w:color w:val="000000" w:themeColor="text1"/>
          <w:szCs w:val="24"/>
        </w:rPr>
        <w:t>，</w:t>
      </w:r>
      <w:r w:rsidRPr="005E1F45">
        <w:rPr>
          <w:rFonts w:ascii="標楷體" w:eastAsia="標楷體" w:hAnsi="標楷體" w:cs="Times New Roman" w:hint="eastAsia"/>
          <w:color w:val="000000" w:themeColor="text1"/>
          <w:szCs w:val="24"/>
        </w:rPr>
        <w:t>於期限內掛號郵寄至承辦學校</w:t>
      </w:r>
      <w:r w:rsidR="00EC0D98" w:rsidRPr="005E1F45">
        <w:rPr>
          <w:rFonts w:ascii="標楷體" w:eastAsia="標楷體" w:hAnsi="標楷體" w:cs="Times New Roman" w:hint="eastAsia"/>
          <w:color w:val="000000" w:themeColor="text1"/>
          <w:szCs w:val="24"/>
        </w:rPr>
        <w:t>辦理。</w:t>
      </w:r>
    </w:p>
    <w:p w:rsidR="00EF2FB9" w:rsidRDefault="005254A5" w:rsidP="00EF2FB9">
      <w:pPr>
        <w:spacing w:line="276" w:lineRule="auto"/>
        <w:ind w:leftChars="300" w:left="1680" w:hangingChars="400" w:hanging="960"/>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(二)</w:t>
      </w:r>
      <w:r w:rsidR="004578E6" w:rsidRPr="005E1F45">
        <w:rPr>
          <w:rFonts w:ascii="標楷體" w:eastAsia="標楷體" w:hAnsi="標楷體" w:cs="Times New Roman" w:hint="eastAsia"/>
          <w:color w:val="000000" w:themeColor="text1"/>
          <w:szCs w:val="24"/>
        </w:rPr>
        <w:t>以下表件不齊者不予審查，影本應註明與正本相符：</w:t>
      </w:r>
    </w:p>
    <w:p w:rsidR="0052396A" w:rsidRDefault="0052396A" w:rsidP="00EF2FB9">
      <w:pPr>
        <w:pStyle w:val="af5"/>
        <w:numPr>
          <w:ilvl w:val="0"/>
          <w:numId w:val="16"/>
        </w:numPr>
        <w:spacing w:line="276" w:lineRule="auto"/>
        <w:ind w:leftChars="0"/>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學校提供</w:t>
      </w:r>
    </w:p>
    <w:p w:rsidR="0052396A" w:rsidRDefault="0052396A" w:rsidP="0052396A">
      <w:pPr>
        <w:pStyle w:val="af5"/>
        <w:numPr>
          <w:ilvl w:val="0"/>
          <w:numId w:val="19"/>
        </w:numPr>
        <w:spacing w:line="276" w:lineRule="auto"/>
        <w:ind w:leftChars="0"/>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學校正式成績證明及學籍卡影本（應包括學業成績、德行成績），高中職組學生之成績證明，請學校開具「成績占全班百分等級」或另繳交「成績證明書」。</w:t>
      </w:r>
    </w:p>
    <w:p w:rsidR="0052396A" w:rsidRDefault="0052396A" w:rsidP="0052396A">
      <w:pPr>
        <w:pStyle w:val="af5"/>
        <w:numPr>
          <w:ilvl w:val="0"/>
          <w:numId w:val="19"/>
        </w:numPr>
        <w:spacing w:line="276" w:lineRule="auto"/>
        <w:ind w:leftChars="0"/>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全戶戶籍謄本正本。(該年度2月1日迄今)</w:t>
      </w:r>
    </w:p>
    <w:p w:rsidR="0052396A" w:rsidRDefault="0052396A" w:rsidP="0052396A">
      <w:pPr>
        <w:pStyle w:val="af5"/>
        <w:numPr>
          <w:ilvl w:val="0"/>
          <w:numId w:val="19"/>
        </w:numPr>
        <w:spacing w:line="276" w:lineRule="auto"/>
        <w:ind w:leftChars="0"/>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低收入戶證明影本（非低收入戶免附）</w:t>
      </w:r>
      <w:r w:rsidRPr="006B7BAF">
        <w:rPr>
          <w:rFonts w:ascii="標楷體" w:eastAsia="標楷體" w:hAnsi="標楷體" w:cs="Times New Roman" w:hint="eastAsia"/>
          <w:color w:val="000000" w:themeColor="text1"/>
          <w:szCs w:val="24"/>
        </w:rPr>
        <w:t>。</w:t>
      </w:r>
    </w:p>
    <w:p w:rsidR="00EF2FB9" w:rsidRDefault="00BF30DC" w:rsidP="00EF2FB9">
      <w:pPr>
        <w:pStyle w:val="af5"/>
        <w:numPr>
          <w:ilvl w:val="0"/>
          <w:numId w:val="16"/>
        </w:numPr>
        <w:spacing w:line="276" w:lineRule="auto"/>
        <w:ind w:leftChars="0"/>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學生準備</w:t>
      </w:r>
    </w:p>
    <w:p w:rsidR="00BF30DC" w:rsidRDefault="00BF30DC" w:rsidP="00BF30DC">
      <w:pPr>
        <w:pStyle w:val="af5"/>
        <w:numPr>
          <w:ilvl w:val="0"/>
          <w:numId w:val="20"/>
        </w:numPr>
        <w:spacing w:line="276" w:lineRule="auto"/>
        <w:ind w:leftChars="0"/>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服務</w:t>
      </w:r>
      <w:r>
        <w:rPr>
          <w:rFonts w:ascii="標楷體" w:eastAsia="標楷體" w:hAnsi="標楷體" w:cs="Times New Roman" w:hint="eastAsia"/>
          <w:color w:val="000000" w:themeColor="text1"/>
          <w:szCs w:val="24"/>
        </w:rPr>
        <w:t>成果證明</w:t>
      </w:r>
      <w:r w:rsidRPr="005E1F45">
        <w:rPr>
          <w:rFonts w:ascii="標楷體" w:eastAsia="標楷體" w:hAnsi="標楷體" w:cs="Times New Roman" w:hint="eastAsia"/>
          <w:color w:val="000000" w:themeColor="text1"/>
          <w:szCs w:val="24"/>
        </w:rPr>
        <w:t>。</w:t>
      </w:r>
    </w:p>
    <w:p w:rsidR="00BF30DC" w:rsidRDefault="00BF30DC" w:rsidP="00BF30DC">
      <w:pPr>
        <w:pStyle w:val="af5"/>
        <w:numPr>
          <w:ilvl w:val="0"/>
          <w:numId w:val="20"/>
        </w:numPr>
        <w:spacing w:line="276" w:lineRule="auto"/>
        <w:ind w:leftChars="0"/>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非低收入戶請附全戶稅籍資料(請至戶籍所屬稅捐稽徵處申請)。</w:t>
      </w:r>
    </w:p>
    <w:p w:rsidR="00BF30DC" w:rsidRDefault="00BF30DC" w:rsidP="00BF30DC">
      <w:pPr>
        <w:pStyle w:val="af5"/>
        <w:spacing w:line="276" w:lineRule="auto"/>
        <w:ind w:leftChars="0" w:left="1320"/>
        <w:rPr>
          <w:rFonts w:ascii="標楷體" w:eastAsia="標楷體" w:hAnsi="標楷體" w:cs="Times New Roman"/>
          <w:color w:val="000000" w:themeColor="text1"/>
          <w:sz w:val="22"/>
          <w:szCs w:val="24"/>
        </w:rPr>
      </w:pPr>
      <w:r w:rsidRPr="00047DC8">
        <w:rPr>
          <w:rFonts w:ascii="標楷體" w:eastAsia="標楷體" w:hAnsi="標楷體" w:cs="Times New Roman" w:hint="eastAsia"/>
          <w:color w:val="000000" w:themeColor="text1"/>
          <w:szCs w:val="24"/>
        </w:rPr>
        <w:lastRenderedPageBreak/>
        <w:t>「全戶」：意為戶籍謄本裡的每一個人，</w:t>
      </w:r>
      <w:r w:rsidRPr="00047DC8">
        <w:rPr>
          <w:rFonts w:ascii="標楷體" w:eastAsia="標楷體" w:hAnsi="標楷體" w:cs="Times New Roman" w:hint="eastAsia"/>
          <w:color w:val="000000" w:themeColor="text1"/>
          <w:sz w:val="22"/>
          <w:szCs w:val="24"/>
        </w:rPr>
        <w:t>稅籍資料包含:</w:t>
      </w:r>
      <w:r>
        <w:rPr>
          <w:rFonts w:ascii="標楷體" w:eastAsia="標楷體" w:hAnsi="標楷體" w:cs="Times New Roman"/>
          <w:color w:val="000000" w:themeColor="text1"/>
          <w:sz w:val="22"/>
          <w:szCs w:val="24"/>
        </w:rPr>
        <w:fldChar w:fldCharType="begin"/>
      </w:r>
      <w:r>
        <w:rPr>
          <w:rFonts w:ascii="標楷體" w:eastAsia="標楷體" w:hAnsi="標楷體" w:cs="Times New Roman"/>
          <w:color w:val="000000" w:themeColor="text1"/>
          <w:sz w:val="22"/>
          <w:szCs w:val="24"/>
        </w:rPr>
        <w:instrText xml:space="preserve"> </w:instrText>
      </w:r>
      <w:r>
        <w:rPr>
          <w:rFonts w:ascii="標楷體" w:eastAsia="標楷體" w:hAnsi="標楷體" w:cs="Times New Roman" w:hint="eastAsia"/>
          <w:color w:val="000000" w:themeColor="text1"/>
          <w:sz w:val="22"/>
          <w:szCs w:val="24"/>
        </w:rPr>
        <w:instrText>eq \o\ac(○,</w:instrText>
      </w:r>
      <w:r w:rsidRPr="00BF30DC">
        <w:rPr>
          <w:rFonts w:ascii="標楷體" w:eastAsia="標楷體" w:hAnsi="標楷體" w:cs="Times New Roman" w:hint="eastAsia"/>
          <w:color w:val="000000" w:themeColor="text1"/>
          <w:position w:val="3"/>
          <w:sz w:val="15"/>
          <w:szCs w:val="24"/>
        </w:rPr>
        <w:instrText>1</w:instrText>
      </w:r>
      <w:r>
        <w:rPr>
          <w:rFonts w:ascii="標楷體" w:eastAsia="標楷體" w:hAnsi="標楷體" w:cs="Times New Roman" w:hint="eastAsia"/>
          <w:color w:val="000000" w:themeColor="text1"/>
          <w:sz w:val="22"/>
          <w:szCs w:val="24"/>
        </w:rPr>
        <w:instrText>)</w:instrText>
      </w:r>
      <w:r>
        <w:rPr>
          <w:rFonts w:ascii="標楷體" w:eastAsia="標楷體" w:hAnsi="標楷體" w:cs="Times New Roman"/>
          <w:color w:val="000000" w:themeColor="text1"/>
          <w:sz w:val="22"/>
          <w:szCs w:val="24"/>
        </w:rPr>
        <w:fldChar w:fldCharType="end"/>
      </w:r>
      <w:r w:rsidRPr="00047DC8">
        <w:rPr>
          <w:rFonts w:ascii="標楷體" w:eastAsia="標楷體" w:hAnsi="標楷體" w:cs="Times New Roman" w:hint="eastAsia"/>
          <w:color w:val="000000" w:themeColor="text1"/>
          <w:sz w:val="22"/>
          <w:szCs w:val="24"/>
        </w:rPr>
        <w:t>前一年度綜合所得稅各類所得查</w:t>
      </w:r>
      <w:r w:rsidRPr="005E1F45">
        <w:rPr>
          <w:rFonts w:ascii="標楷體" w:eastAsia="標楷體" w:hAnsi="標楷體" w:cs="Times New Roman" w:hint="eastAsia"/>
          <w:color w:val="000000" w:themeColor="text1"/>
          <w:sz w:val="22"/>
          <w:szCs w:val="24"/>
        </w:rPr>
        <w:t>詢清單</w:t>
      </w:r>
      <w:r>
        <w:rPr>
          <w:rFonts w:ascii="標楷體" w:eastAsia="標楷體" w:hAnsi="標楷體" w:cs="Times New Roman"/>
          <w:color w:val="000000" w:themeColor="text1"/>
          <w:sz w:val="22"/>
          <w:szCs w:val="24"/>
        </w:rPr>
        <w:fldChar w:fldCharType="begin"/>
      </w:r>
      <w:r>
        <w:rPr>
          <w:rFonts w:ascii="標楷體" w:eastAsia="標楷體" w:hAnsi="標楷體" w:cs="Times New Roman"/>
          <w:color w:val="000000" w:themeColor="text1"/>
          <w:sz w:val="22"/>
          <w:szCs w:val="24"/>
        </w:rPr>
        <w:instrText xml:space="preserve"> </w:instrText>
      </w:r>
      <w:r>
        <w:rPr>
          <w:rFonts w:ascii="標楷體" w:eastAsia="標楷體" w:hAnsi="標楷體" w:cs="Times New Roman" w:hint="eastAsia"/>
          <w:color w:val="000000" w:themeColor="text1"/>
          <w:sz w:val="22"/>
          <w:szCs w:val="24"/>
        </w:rPr>
        <w:instrText>eq \o\ac(○,</w:instrText>
      </w:r>
      <w:r w:rsidRPr="00BF30DC">
        <w:rPr>
          <w:rFonts w:ascii="標楷體" w:eastAsia="標楷體" w:hAnsi="標楷體" w:cs="Times New Roman" w:hint="eastAsia"/>
          <w:color w:val="000000" w:themeColor="text1"/>
          <w:position w:val="3"/>
          <w:sz w:val="15"/>
          <w:szCs w:val="24"/>
        </w:rPr>
        <w:instrText>2</w:instrText>
      </w:r>
      <w:r>
        <w:rPr>
          <w:rFonts w:ascii="標楷體" w:eastAsia="標楷體" w:hAnsi="標楷體" w:cs="Times New Roman" w:hint="eastAsia"/>
          <w:color w:val="000000" w:themeColor="text1"/>
          <w:sz w:val="22"/>
          <w:szCs w:val="24"/>
        </w:rPr>
        <w:instrText>)</w:instrText>
      </w:r>
      <w:r>
        <w:rPr>
          <w:rFonts w:ascii="標楷體" w:eastAsia="標楷體" w:hAnsi="標楷體" w:cs="Times New Roman"/>
          <w:color w:val="000000" w:themeColor="text1"/>
          <w:sz w:val="22"/>
          <w:szCs w:val="24"/>
        </w:rPr>
        <w:fldChar w:fldCharType="end"/>
      </w:r>
      <w:r w:rsidRPr="005E1F45">
        <w:rPr>
          <w:rFonts w:ascii="標楷體" w:eastAsia="標楷體" w:hAnsi="標楷體" w:cs="Times New Roman" w:hint="eastAsia"/>
          <w:color w:val="000000" w:themeColor="text1"/>
          <w:sz w:val="22"/>
          <w:szCs w:val="24"/>
        </w:rPr>
        <w:t>全國財產稅總歸戶財產查詢清單</w:t>
      </w:r>
      <w:r>
        <w:rPr>
          <w:rFonts w:ascii="標楷體" w:eastAsia="標楷體" w:hAnsi="標楷體" w:cs="Times New Roman" w:hint="eastAsia"/>
          <w:color w:val="000000" w:themeColor="text1"/>
          <w:sz w:val="22"/>
          <w:szCs w:val="24"/>
        </w:rPr>
        <w:t>。</w:t>
      </w:r>
      <w:r w:rsidR="008B7F55" w:rsidRPr="008B7F55">
        <w:rPr>
          <w:rFonts w:ascii="標楷體" w:eastAsia="標楷體" w:hAnsi="標楷體" w:cs="Times New Roman" w:hint="eastAsia"/>
          <w:color w:val="000000" w:themeColor="text1"/>
          <w:sz w:val="22"/>
          <w:szCs w:val="24"/>
        </w:rPr>
        <w:t>（低收入戶免附）</w:t>
      </w:r>
    </w:p>
    <w:p w:rsidR="00BF30DC" w:rsidRDefault="00BF30DC" w:rsidP="00BF30DC">
      <w:pPr>
        <w:pStyle w:val="af5"/>
        <w:numPr>
          <w:ilvl w:val="0"/>
          <w:numId w:val="20"/>
        </w:numPr>
        <w:spacing w:line="276" w:lineRule="auto"/>
        <w:ind w:leftChars="0"/>
        <w:rPr>
          <w:rFonts w:ascii="標楷體" w:eastAsia="標楷體" w:hAnsi="標楷體" w:cs="Times New Roman"/>
          <w:color w:val="000000" w:themeColor="text1"/>
          <w:szCs w:val="24"/>
        </w:rPr>
      </w:pPr>
      <w:r w:rsidRPr="00BA58F9">
        <w:rPr>
          <w:rFonts w:ascii="標楷體" w:eastAsia="標楷體" w:hAnsi="標楷體" w:cs="Times New Roman" w:hint="eastAsia"/>
          <w:color w:val="000000" w:themeColor="text1"/>
          <w:szCs w:val="24"/>
        </w:rPr>
        <w:t>特殊事蹟：請具體陳述事</w:t>
      </w:r>
      <w:r w:rsidRPr="005E1F45">
        <w:rPr>
          <w:rFonts w:ascii="標楷體" w:eastAsia="標楷體" w:hAnsi="標楷體" w:cs="Times New Roman" w:hint="eastAsia"/>
          <w:color w:val="000000" w:themeColor="text1"/>
          <w:szCs w:val="24"/>
        </w:rPr>
        <w:t>實。</w:t>
      </w:r>
      <w:r>
        <w:rPr>
          <w:rFonts w:ascii="標楷體" w:eastAsia="標楷體" w:hAnsi="標楷體" w:cs="Times New Roman" w:hint="eastAsia"/>
          <w:color w:val="000000" w:themeColor="text1"/>
          <w:szCs w:val="24"/>
        </w:rPr>
        <w:t>(無則免付)</w:t>
      </w:r>
    </w:p>
    <w:p w:rsidR="00BF30DC" w:rsidRDefault="00BF30DC" w:rsidP="00BF30DC">
      <w:pPr>
        <w:pStyle w:val="af5"/>
        <w:numPr>
          <w:ilvl w:val="0"/>
          <w:numId w:val="20"/>
        </w:numPr>
        <w:spacing w:line="276" w:lineRule="auto"/>
        <w:ind w:leftChars="0"/>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申請獎助事項之藝術才能或特殊才能之具體成績證明。</w:t>
      </w:r>
      <w:r>
        <w:rPr>
          <w:rFonts w:ascii="標楷體" w:eastAsia="標楷體" w:hAnsi="標楷體" w:cs="Times New Roman" w:hint="eastAsia"/>
          <w:color w:val="000000" w:themeColor="text1"/>
          <w:szCs w:val="24"/>
        </w:rPr>
        <w:t>(無則免付)</w:t>
      </w:r>
    </w:p>
    <w:p w:rsidR="00BF30DC" w:rsidRDefault="00BF30DC" w:rsidP="00BF30DC">
      <w:pPr>
        <w:pStyle w:val="af5"/>
        <w:numPr>
          <w:ilvl w:val="0"/>
          <w:numId w:val="20"/>
        </w:numPr>
        <w:spacing w:line="276" w:lineRule="auto"/>
        <w:ind w:leftChars="0"/>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畢業調查表</w:t>
      </w:r>
      <w:r>
        <w:rPr>
          <w:rFonts w:ascii="新細明體" w:eastAsia="新細明體" w:hAnsi="新細明體" w:cs="Times New Roman" w:hint="eastAsia"/>
          <w:color w:val="000000" w:themeColor="text1"/>
          <w:szCs w:val="24"/>
        </w:rPr>
        <w:t>：</w:t>
      </w:r>
      <w:r w:rsidRPr="005E1F45">
        <w:rPr>
          <w:rFonts w:ascii="標楷體" w:eastAsia="標楷體" w:hAnsi="標楷體" w:cs="Times New Roman" w:hint="eastAsia"/>
          <w:color w:val="000000" w:themeColor="text1"/>
          <w:szCs w:val="24"/>
        </w:rPr>
        <w:t>本表由受獎助之應屆畢業學生填寫</w:t>
      </w:r>
      <w:r>
        <w:rPr>
          <w:rFonts w:ascii="標楷體" w:eastAsia="標楷體" w:hAnsi="標楷體" w:cs="Times New Roman" w:hint="eastAsia"/>
          <w:color w:val="000000" w:themeColor="text1"/>
          <w:szCs w:val="24"/>
        </w:rPr>
        <w:t>。(無則免付)</w:t>
      </w:r>
    </w:p>
    <w:p w:rsidR="007774FE" w:rsidRPr="005E1F45" w:rsidRDefault="001B1FA5" w:rsidP="007774FE">
      <w:pPr>
        <w:spacing w:line="276" w:lineRule="auto"/>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十</w:t>
      </w:r>
      <w:r w:rsidR="005F4951" w:rsidRPr="005E1F45">
        <w:rPr>
          <w:rFonts w:ascii="標楷體" w:eastAsia="標楷體" w:hAnsi="標楷體" w:cs="Times New Roman" w:hint="eastAsia"/>
          <w:color w:val="000000" w:themeColor="text1"/>
          <w:szCs w:val="24"/>
        </w:rPr>
        <w:t>、</w:t>
      </w:r>
      <w:r w:rsidR="007774FE" w:rsidRPr="005E1F45">
        <w:rPr>
          <w:rFonts w:ascii="標楷體" w:eastAsia="標楷體" w:hAnsi="標楷體" w:cs="Times New Roman" w:hint="eastAsia"/>
          <w:color w:val="000000" w:themeColor="text1"/>
          <w:szCs w:val="24"/>
        </w:rPr>
        <w:t>申請收件：</w:t>
      </w:r>
    </w:p>
    <w:p w:rsidR="00E55C94" w:rsidRPr="005E1F45" w:rsidRDefault="00E55C94" w:rsidP="00E55C94">
      <w:pPr>
        <w:pStyle w:val="ab"/>
        <w:rPr>
          <w:rFonts w:ascii="標楷體" w:eastAsia="標楷體" w:hAnsi="標楷體"/>
          <w:color w:val="000000" w:themeColor="text1"/>
        </w:rPr>
      </w:pPr>
      <w:r w:rsidRPr="005E1F45">
        <w:rPr>
          <w:rFonts w:ascii="標楷體" w:eastAsia="標楷體" w:hAnsi="標楷體" w:cs="Times New Roman" w:hint="eastAsia"/>
          <w:color w:val="000000" w:themeColor="text1"/>
          <w:szCs w:val="24"/>
        </w:rPr>
        <w:t xml:space="preserve">    </w:t>
      </w:r>
      <w:r w:rsidR="007774FE" w:rsidRPr="005E1F45">
        <w:rPr>
          <w:rFonts w:ascii="標楷體" w:eastAsia="標楷體" w:hAnsi="標楷體" w:cs="Times New Roman" w:hint="eastAsia"/>
          <w:color w:val="000000" w:themeColor="text1"/>
          <w:szCs w:val="24"/>
        </w:rPr>
        <w:t>（ㄧ）</w:t>
      </w:r>
      <w:r w:rsidRPr="005E1F45">
        <w:rPr>
          <w:rFonts w:ascii="標楷體" w:eastAsia="標楷體" w:hAnsi="標楷體" w:hint="eastAsia"/>
          <w:color w:val="000000" w:themeColor="text1"/>
        </w:rPr>
        <w:t>依</w:t>
      </w:r>
      <w:r w:rsidR="00C35DF1" w:rsidRPr="005E1F45">
        <w:rPr>
          <w:rFonts w:ascii="標楷體" w:eastAsia="標楷體" w:hAnsi="標楷體" w:hint="eastAsia"/>
          <w:color w:val="000000" w:themeColor="text1"/>
        </w:rPr>
        <w:t>溫馨助學</w:t>
      </w:r>
      <w:r w:rsidRPr="005E1F45">
        <w:rPr>
          <w:rFonts w:ascii="標楷體" w:eastAsia="標楷體" w:hAnsi="標楷體" w:hint="eastAsia"/>
          <w:color w:val="000000" w:themeColor="text1"/>
        </w:rPr>
        <w:t>圓夢基金實施計畫相關公文公告時程，寄送至承辦學校。</w:t>
      </w:r>
    </w:p>
    <w:p w:rsidR="007774FE" w:rsidRPr="005E1F45" w:rsidRDefault="007774FE" w:rsidP="007774FE">
      <w:pPr>
        <w:spacing w:line="276" w:lineRule="auto"/>
        <w:ind w:leftChars="200" w:left="1200" w:hangingChars="300" w:hanging="720"/>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（二）申請人送件資料不予退還，重要資料請以影本送件。</w:t>
      </w:r>
    </w:p>
    <w:p w:rsidR="005F4951" w:rsidRPr="005E1F45" w:rsidRDefault="005F4951" w:rsidP="005F4951">
      <w:pPr>
        <w:spacing w:line="276" w:lineRule="auto"/>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十</w:t>
      </w:r>
      <w:r w:rsidR="001B1FA5" w:rsidRPr="005E1F45">
        <w:rPr>
          <w:rFonts w:ascii="標楷體" w:eastAsia="標楷體" w:hAnsi="標楷體" w:cs="Times New Roman" w:hint="eastAsia"/>
          <w:color w:val="000000" w:themeColor="text1"/>
          <w:szCs w:val="24"/>
        </w:rPr>
        <w:t>一</w:t>
      </w:r>
      <w:r w:rsidRPr="005E1F45">
        <w:rPr>
          <w:rFonts w:ascii="標楷體" w:eastAsia="標楷體" w:hAnsi="標楷體" w:cs="Times New Roman" w:hint="eastAsia"/>
          <w:color w:val="000000" w:themeColor="text1"/>
          <w:szCs w:val="24"/>
        </w:rPr>
        <w:t xml:space="preserve">、評審標準： </w:t>
      </w:r>
    </w:p>
    <w:p w:rsidR="005F4951" w:rsidRPr="005E1F45" w:rsidRDefault="005F4951" w:rsidP="005F4951">
      <w:pPr>
        <w:spacing w:line="276" w:lineRule="auto"/>
        <w:ind w:left="1200" w:hangingChars="500" w:hanging="1200"/>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 xml:space="preserve">    （一）生活狀況：家境清寒符合下列條件之任何一項者。</w:t>
      </w:r>
    </w:p>
    <w:p w:rsidR="005F4951" w:rsidRPr="005E1F45" w:rsidRDefault="005F4951" w:rsidP="005F4951">
      <w:pPr>
        <w:spacing w:line="276" w:lineRule="auto"/>
        <w:ind w:left="1440" w:hangingChars="600" w:hanging="1440"/>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 xml:space="preserve">          1.持有</w:t>
      </w:r>
      <w:r w:rsidRPr="005E1F45">
        <w:rPr>
          <w:rFonts w:ascii="標楷體" w:eastAsia="標楷體" w:hAnsi="標楷體" w:cs="Arial"/>
          <w:color w:val="000000" w:themeColor="text1"/>
          <w:szCs w:val="24"/>
        </w:rPr>
        <w:t>戶籍所在地區公所</w:t>
      </w:r>
      <w:r w:rsidRPr="005E1F45">
        <w:rPr>
          <w:rFonts w:ascii="標楷體" w:eastAsia="標楷體" w:hAnsi="標楷體" w:cs="Times New Roman" w:hint="eastAsia"/>
          <w:color w:val="000000" w:themeColor="text1"/>
          <w:szCs w:val="24"/>
        </w:rPr>
        <w:t>核發之「低收入戶證明」者。</w:t>
      </w:r>
    </w:p>
    <w:p w:rsidR="005F4951" w:rsidRPr="005E1F45" w:rsidRDefault="005F4951" w:rsidP="005F4951">
      <w:pPr>
        <w:spacing w:line="276" w:lineRule="auto"/>
        <w:ind w:leftChars="500" w:left="1440" w:hangingChars="100" w:hanging="240"/>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2.家庭遭逢變故或家長非自願性失業而經濟困難者（包括特殊境遇婦女、原住民等）。</w:t>
      </w:r>
      <w:r w:rsidR="00E55C94" w:rsidRPr="005E1F45">
        <w:rPr>
          <w:rFonts w:ascii="標楷體" w:eastAsia="標楷體" w:hAnsi="標楷體" w:cs="Times New Roman" w:hint="eastAsia"/>
          <w:color w:val="000000" w:themeColor="text1"/>
          <w:szCs w:val="24"/>
        </w:rPr>
        <w:t>符合</w:t>
      </w:r>
      <w:r w:rsidR="00BD39AC" w:rsidRPr="005E1F45">
        <w:rPr>
          <w:rFonts w:ascii="標楷體" w:eastAsia="標楷體" w:hAnsi="標楷體" w:cs="Times New Roman" w:hint="eastAsia"/>
          <w:color w:val="000000" w:themeColor="text1"/>
          <w:szCs w:val="24"/>
        </w:rPr>
        <w:t>該</w:t>
      </w:r>
      <w:r w:rsidR="00E55C94" w:rsidRPr="005E1F45">
        <w:rPr>
          <w:rFonts w:ascii="標楷體" w:eastAsia="標楷體" w:hAnsi="標楷體" w:cs="Times New Roman" w:hint="eastAsia"/>
          <w:color w:val="000000" w:themeColor="text1"/>
          <w:szCs w:val="24"/>
        </w:rPr>
        <w:t>年度本</w:t>
      </w:r>
      <w:r w:rsidRPr="005E1F45">
        <w:rPr>
          <w:rFonts w:ascii="標楷體" w:eastAsia="標楷體" w:hAnsi="標楷體" w:cs="Times New Roman" w:hint="eastAsia"/>
          <w:color w:val="000000" w:themeColor="text1"/>
          <w:szCs w:val="24"/>
        </w:rPr>
        <w:t>市社會局公告中低收入戶申請標準</w:t>
      </w:r>
      <w:r w:rsidR="00652E36" w:rsidRPr="005E1F45">
        <w:rPr>
          <w:rFonts w:ascii="標楷體" w:eastAsia="標楷體" w:hAnsi="標楷體" w:cs="Times New Roman" w:hint="eastAsia"/>
          <w:color w:val="000000" w:themeColor="text1"/>
          <w:szCs w:val="24"/>
        </w:rPr>
        <w:t>者</w:t>
      </w:r>
      <w:r w:rsidRPr="005E1F45">
        <w:rPr>
          <w:rFonts w:ascii="標楷體" w:eastAsia="標楷體" w:hAnsi="標楷體" w:cs="Times New Roman" w:hint="eastAsia"/>
          <w:color w:val="000000" w:themeColor="text1"/>
          <w:szCs w:val="24"/>
        </w:rPr>
        <w:t>。</w:t>
      </w:r>
    </w:p>
    <w:p w:rsidR="005F4951" w:rsidRPr="005E1F45" w:rsidRDefault="005F4951" w:rsidP="005F4951">
      <w:pPr>
        <w:spacing w:line="276" w:lineRule="auto"/>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 xml:space="preserve">    （二）學習表現：品德優良</w:t>
      </w:r>
      <w:r w:rsidR="00652E36" w:rsidRPr="005E1F45">
        <w:rPr>
          <w:rFonts w:ascii="標楷體" w:eastAsia="標楷體" w:hAnsi="標楷體" w:cs="Times New Roman" w:hint="eastAsia"/>
          <w:color w:val="000000" w:themeColor="text1"/>
          <w:szCs w:val="24"/>
        </w:rPr>
        <w:t>、</w:t>
      </w:r>
      <w:r w:rsidRPr="005E1F45">
        <w:rPr>
          <w:rFonts w:ascii="標楷體" w:eastAsia="標楷體" w:hAnsi="標楷體" w:cs="Times New Roman" w:hint="eastAsia"/>
          <w:color w:val="000000" w:themeColor="text1"/>
          <w:szCs w:val="24"/>
        </w:rPr>
        <w:t>表現卓越</w:t>
      </w:r>
      <w:r w:rsidR="00652E36" w:rsidRPr="005E1F45">
        <w:rPr>
          <w:rFonts w:ascii="標楷體" w:eastAsia="標楷體" w:hAnsi="標楷體" w:cs="Times New Roman" w:hint="eastAsia"/>
          <w:color w:val="000000" w:themeColor="text1"/>
          <w:szCs w:val="24"/>
        </w:rPr>
        <w:t>，</w:t>
      </w:r>
      <w:r w:rsidRPr="005E1F45">
        <w:rPr>
          <w:rFonts w:ascii="標楷體" w:eastAsia="標楷體" w:hAnsi="標楷體" w:cs="Times New Roman" w:hint="eastAsia"/>
          <w:color w:val="000000" w:themeColor="text1"/>
          <w:szCs w:val="24"/>
        </w:rPr>
        <w:t>符合下列條件之任何一項者。</w:t>
      </w:r>
    </w:p>
    <w:p w:rsidR="005F4951" w:rsidRPr="005E1F45" w:rsidRDefault="005F4951" w:rsidP="005F4951">
      <w:pPr>
        <w:spacing w:line="276" w:lineRule="auto"/>
        <w:ind w:firstLineChars="500" w:firstLine="1200"/>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1.</w:t>
      </w:r>
      <w:r w:rsidR="00652E36" w:rsidRPr="005E1F45">
        <w:rPr>
          <w:rFonts w:ascii="標楷體" w:eastAsia="標楷體" w:hAnsi="標楷體" w:cs="Times New Roman" w:hint="eastAsia"/>
          <w:color w:val="000000" w:themeColor="text1"/>
          <w:szCs w:val="24"/>
        </w:rPr>
        <w:t>前</w:t>
      </w:r>
      <w:r w:rsidRPr="005E1F45">
        <w:rPr>
          <w:rFonts w:ascii="標楷體" w:eastAsia="標楷體" w:hAnsi="標楷體" w:cs="Times New Roman" w:hint="eastAsia"/>
          <w:color w:val="000000" w:themeColor="text1"/>
          <w:szCs w:val="24"/>
        </w:rPr>
        <w:t>學年度上下學期學業成績優異者。</w:t>
      </w:r>
    </w:p>
    <w:p w:rsidR="005F4951" w:rsidRPr="005E1F45" w:rsidRDefault="005F4951" w:rsidP="005F4951">
      <w:pPr>
        <w:spacing w:line="276" w:lineRule="auto"/>
        <w:ind w:leftChars="500" w:left="2126" w:hangingChars="386" w:hanging="926"/>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 xml:space="preserve">  （1）高中職組：學業成績在全班前30％</w:t>
      </w:r>
      <w:r w:rsidR="006610ED" w:rsidRPr="00E97566">
        <w:rPr>
          <w:rFonts w:ascii="標楷體" w:eastAsia="標楷體" w:hAnsi="標楷體" w:cs="Times New Roman" w:hint="eastAsia"/>
          <w:color w:val="000000" w:themeColor="text1"/>
          <w:szCs w:val="24"/>
        </w:rPr>
        <w:t>(PR99-PR70)</w:t>
      </w:r>
      <w:r w:rsidRPr="005E1F45">
        <w:rPr>
          <w:rFonts w:ascii="標楷體" w:eastAsia="標楷體" w:hAnsi="標楷體" w:cs="Times New Roman" w:hint="eastAsia"/>
          <w:color w:val="000000" w:themeColor="text1"/>
          <w:szCs w:val="24"/>
        </w:rPr>
        <w:t>（含）內或成績平均75分以上(含)，擇優錄取（擇優標準由委員會會議決定）</w:t>
      </w:r>
      <w:r w:rsidRPr="005E1F45">
        <w:rPr>
          <w:rFonts w:ascii="Times New Roman" w:eastAsia="標楷體" w:hAnsi="Times New Roman" w:cs="Times New Roman" w:hint="eastAsia"/>
          <w:color w:val="000000" w:themeColor="text1"/>
          <w:szCs w:val="24"/>
        </w:rPr>
        <w:t>。</w:t>
      </w:r>
    </w:p>
    <w:p w:rsidR="005F4951" w:rsidRPr="005E1F45" w:rsidRDefault="005F4951" w:rsidP="005F4951">
      <w:pPr>
        <w:spacing w:line="276" w:lineRule="auto"/>
        <w:ind w:firstLineChars="500" w:firstLine="1200"/>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 xml:space="preserve">  （2）國中組：學業（學習領域）成績平均在</w:t>
      </w:r>
      <w:r w:rsidRPr="005E1F45">
        <w:rPr>
          <w:rFonts w:ascii="Times New Roman" w:eastAsia="標楷體" w:hAnsi="Times New Roman" w:cs="Times New Roman" w:hint="eastAsia"/>
          <w:color w:val="000000" w:themeColor="text1"/>
          <w:szCs w:val="24"/>
        </w:rPr>
        <w:t>80</w:t>
      </w:r>
      <w:r w:rsidRPr="005E1F45">
        <w:rPr>
          <w:rFonts w:ascii="Times New Roman" w:eastAsia="標楷體" w:hAnsi="Times New Roman" w:cs="Times New Roman" w:hint="eastAsia"/>
          <w:color w:val="000000" w:themeColor="text1"/>
          <w:szCs w:val="24"/>
        </w:rPr>
        <w:t>分以上</w:t>
      </w:r>
      <w:r w:rsidRPr="005E1F45">
        <w:rPr>
          <w:rFonts w:ascii="標楷體" w:eastAsia="標楷體" w:hAnsi="標楷體" w:cs="Times New Roman" w:hint="eastAsia"/>
          <w:color w:val="000000" w:themeColor="text1"/>
          <w:szCs w:val="24"/>
        </w:rPr>
        <w:t>（含）。</w:t>
      </w:r>
    </w:p>
    <w:p w:rsidR="005F4951" w:rsidRPr="005E1F45" w:rsidRDefault="005F4951" w:rsidP="005F4951">
      <w:pPr>
        <w:spacing w:line="276" w:lineRule="auto"/>
        <w:ind w:firstLineChars="500" w:firstLine="1200"/>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 xml:space="preserve">  （3）國小組：學業（學習領域）成績平均在90分以上（含）。</w:t>
      </w:r>
    </w:p>
    <w:p w:rsidR="002D1368" w:rsidRPr="005E1F45" w:rsidRDefault="005F4951" w:rsidP="005F4951">
      <w:pPr>
        <w:autoSpaceDE w:val="0"/>
        <w:autoSpaceDN w:val="0"/>
        <w:adjustRightInd w:val="0"/>
        <w:spacing w:line="276" w:lineRule="auto"/>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 xml:space="preserve">          2.具有特殊才能，採計</w:t>
      </w:r>
      <w:r w:rsidR="00652E36" w:rsidRPr="005E1F45">
        <w:rPr>
          <w:rFonts w:ascii="標楷體" w:eastAsia="標楷體" w:hAnsi="標楷體" w:cs="Times New Roman" w:hint="eastAsia"/>
          <w:color w:val="000000" w:themeColor="text1"/>
          <w:szCs w:val="24"/>
        </w:rPr>
        <w:t>最近</w:t>
      </w:r>
      <w:r w:rsidRPr="005E1F45">
        <w:rPr>
          <w:rFonts w:ascii="標楷體" w:eastAsia="標楷體" w:hAnsi="標楷體" w:cs="Times New Roman" w:hint="eastAsia"/>
          <w:color w:val="000000" w:themeColor="text1"/>
          <w:szCs w:val="24"/>
        </w:rPr>
        <w:t>三</w:t>
      </w:r>
      <w:r w:rsidR="00652E36" w:rsidRPr="005E1F45">
        <w:rPr>
          <w:rFonts w:ascii="標楷體" w:eastAsia="標楷體" w:hAnsi="標楷體" w:cs="Times New Roman" w:hint="eastAsia"/>
          <w:color w:val="000000" w:themeColor="text1"/>
          <w:szCs w:val="24"/>
        </w:rPr>
        <w:t>學年度</w:t>
      </w:r>
      <w:r w:rsidRPr="005E1F45">
        <w:rPr>
          <w:rFonts w:ascii="標楷體" w:eastAsia="標楷體" w:hAnsi="標楷體" w:cs="Times New Roman" w:hint="eastAsia"/>
          <w:color w:val="000000" w:themeColor="text1"/>
          <w:szCs w:val="24"/>
        </w:rPr>
        <w:t>內現卓越有具體個人獎項成績證明者。（以曾獲</w:t>
      </w:r>
    </w:p>
    <w:p w:rsidR="002D1368" w:rsidRPr="005E1F45" w:rsidRDefault="005F4951" w:rsidP="002D1368">
      <w:pPr>
        <w:autoSpaceDE w:val="0"/>
        <w:autoSpaceDN w:val="0"/>
        <w:adjustRightInd w:val="0"/>
        <w:spacing w:line="276" w:lineRule="auto"/>
        <w:ind w:firstLineChars="600" w:firstLine="1440"/>
        <w:rPr>
          <w:rFonts w:ascii="標楷體" w:eastAsia="標楷體" w:hAnsi="標楷體" w:cs="Times New Roman"/>
          <w:color w:val="000000" w:themeColor="text1"/>
          <w:szCs w:val="24"/>
        </w:rPr>
      </w:pPr>
      <w:r w:rsidRPr="005E1F45">
        <w:rPr>
          <w:rFonts w:ascii="Times New Roman" w:eastAsia="標楷體" w:hAnsi="Times New Roman" w:cs="Times New Roman" w:hint="eastAsia"/>
          <w:color w:val="000000" w:themeColor="text1"/>
          <w:szCs w:val="24"/>
        </w:rPr>
        <w:t>教育主管機關縣（市）級以上</w:t>
      </w:r>
      <w:r w:rsidRPr="005E1F45">
        <w:rPr>
          <w:rFonts w:ascii="標楷體" w:eastAsia="標楷體" w:hAnsi="標楷體" w:cs="Times New Roman" w:hint="eastAsia"/>
          <w:color w:val="000000" w:themeColor="text1"/>
          <w:szCs w:val="24"/>
        </w:rPr>
        <w:t>比賽前三名或全國賽前六名為標準，另民間辦理之檢</w:t>
      </w:r>
    </w:p>
    <w:p w:rsidR="005F4951" w:rsidRPr="005E1F45" w:rsidRDefault="005F4951" w:rsidP="002D1368">
      <w:pPr>
        <w:autoSpaceDE w:val="0"/>
        <w:autoSpaceDN w:val="0"/>
        <w:adjustRightInd w:val="0"/>
        <w:spacing w:line="276" w:lineRule="auto"/>
        <w:ind w:firstLineChars="600" w:firstLine="1440"/>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定比賽或證照，因無統一之標準，不予採認）。</w:t>
      </w:r>
    </w:p>
    <w:p w:rsidR="005F4951" w:rsidRPr="005E1F45" w:rsidRDefault="005F4951" w:rsidP="005F4951">
      <w:pPr>
        <w:spacing w:line="276" w:lineRule="auto"/>
        <w:rPr>
          <w:rFonts w:ascii="標楷體" w:eastAsia="標楷體" w:hAnsi="標楷體" w:cs="Times New Roman"/>
          <w:color w:val="000000" w:themeColor="text1"/>
          <w:szCs w:val="24"/>
        </w:rPr>
      </w:pPr>
      <w:r w:rsidRPr="005E1F45">
        <w:rPr>
          <w:rFonts w:ascii="標楷體" w:eastAsia="標楷體" w:hAnsi="標楷體" w:cs="Times New Roman" w:hint="eastAsia"/>
          <w:color w:val="000000" w:themeColor="text1"/>
          <w:szCs w:val="24"/>
        </w:rPr>
        <w:t>十</w:t>
      </w:r>
      <w:r w:rsidR="001B1FA5" w:rsidRPr="005E1F45">
        <w:rPr>
          <w:rFonts w:ascii="標楷體" w:eastAsia="標楷體" w:hAnsi="標楷體" w:cs="Times New Roman" w:hint="eastAsia"/>
          <w:color w:val="000000" w:themeColor="text1"/>
          <w:szCs w:val="24"/>
        </w:rPr>
        <w:t>二</w:t>
      </w:r>
      <w:r w:rsidRPr="005E1F45">
        <w:rPr>
          <w:rFonts w:ascii="標楷體" w:eastAsia="標楷體" w:hAnsi="標楷體" w:cs="Times New Roman" w:hint="eastAsia"/>
          <w:color w:val="000000" w:themeColor="text1"/>
          <w:szCs w:val="24"/>
        </w:rPr>
        <w:t>、評審程序：</w:t>
      </w:r>
    </w:p>
    <w:p w:rsidR="005F4951" w:rsidRPr="00A64AAF" w:rsidRDefault="00652E36" w:rsidP="00652E36">
      <w:pPr>
        <w:numPr>
          <w:ilvl w:val="0"/>
          <w:numId w:val="1"/>
        </w:numPr>
        <w:spacing w:line="276" w:lineRule="auto"/>
        <w:rPr>
          <w:rFonts w:ascii="標楷體" w:eastAsia="標楷體" w:hAnsi="標楷體" w:cs="Times New Roman"/>
          <w:szCs w:val="24"/>
        </w:rPr>
      </w:pPr>
      <w:r w:rsidRPr="00A64AAF">
        <w:rPr>
          <w:rFonts w:ascii="標楷體" w:eastAsia="標楷體" w:hAnsi="標楷體" w:cs="Times New Roman" w:hint="eastAsia"/>
          <w:szCs w:val="24"/>
        </w:rPr>
        <w:t>新申請學生</w:t>
      </w:r>
      <w:r w:rsidR="005F4951" w:rsidRPr="00A64AAF">
        <w:rPr>
          <w:rFonts w:ascii="標楷體" w:eastAsia="標楷體" w:hAnsi="標楷體" w:cs="Times New Roman" w:hint="eastAsia"/>
          <w:szCs w:val="24"/>
        </w:rPr>
        <w:t>之審查：本獎助金之審議，由管理委員會邀請本府</w:t>
      </w:r>
      <w:r w:rsidR="005F4951" w:rsidRPr="00A64AAF">
        <w:rPr>
          <w:rFonts w:ascii="標楷體" w:eastAsia="標楷體" w:hAnsi="標楷體" w:cs="Times New Roman"/>
          <w:szCs w:val="24"/>
        </w:rPr>
        <w:t>相關單位及</w:t>
      </w:r>
      <w:r w:rsidR="005F4951" w:rsidRPr="00A64AAF">
        <w:rPr>
          <w:rFonts w:ascii="標楷體" w:eastAsia="標楷體" w:hAnsi="標楷體" w:cs="Times New Roman" w:hint="eastAsia"/>
          <w:szCs w:val="24"/>
        </w:rPr>
        <w:t>學校代表、</w:t>
      </w:r>
      <w:r w:rsidR="005F4951" w:rsidRPr="00A64AAF">
        <w:rPr>
          <w:rFonts w:ascii="標楷體" w:eastAsia="標楷體" w:hAnsi="標楷體" w:cs="Times New Roman"/>
          <w:szCs w:val="24"/>
        </w:rPr>
        <w:t>專家學者</w:t>
      </w:r>
      <w:r w:rsidR="005F4951" w:rsidRPr="00A64AAF">
        <w:rPr>
          <w:rFonts w:ascii="標楷體" w:eastAsia="標楷體" w:hAnsi="標楷體" w:cs="Times New Roman" w:hint="eastAsia"/>
          <w:szCs w:val="24"/>
        </w:rPr>
        <w:t>、社會賢達與公正人士組成審議委員會，並就申請人資格及所提資料進行審查，</w:t>
      </w:r>
      <w:r w:rsidR="005F4951" w:rsidRPr="00A64AAF">
        <w:rPr>
          <w:rFonts w:ascii="標楷體" w:eastAsia="標楷體" w:hAnsi="標楷體" w:cs="Times New Roman" w:hint="eastAsia"/>
          <w:szCs w:val="24"/>
          <w:u w:val="single"/>
        </w:rPr>
        <w:t>必要時得以實地訪視、面談等方式進行查核</w:t>
      </w:r>
      <w:r w:rsidR="005F4951" w:rsidRPr="00A64AAF">
        <w:rPr>
          <w:rFonts w:ascii="標楷體" w:eastAsia="標楷體" w:hAnsi="標楷體" w:cs="Times New Roman" w:hint="eastAsia"/>
          <w:szCs w:val="24"/>
        </w:rPr>
        <w:t>，拒絕接受訪查者取消其受獎助資格</w:t>
      </w:r>
      <w:r w:rsidR="005F4951" w:rsidRPr="00A64AAF">
        <w:rPr>
          <w:rFonts w:ascii="標楷體" w:eastAsia="標楷體" w:hAnsi="標楷體" w:cs="Times New Roman"/>
          <w:szCs w:val="24"/>
        </w:rPr>
        <w:t>。</w:t>
      </w:r>
    </w:p>
    <w:p w:rsidR="005F4951" w:rsidRPr="00A64AAF" w:rsidRDefault="00652E36" w:rsidP="00652E36">
      <w:pPr>
        <w:numPr>
          <w:ilvl w:val="0"/>
          <w:numId w:val="1"/>
        </w:numPr>
        <w:spacing w:line="276" w:lineRule="auto"/>
        <w:rPr>
          <w:rFonts w:ascii="標楷體" w:eastAsia="標楷體" w:hAnsi="標楷體" w:cs="Times New Roman"/>
          <w:szCs w:val="24"/>
        </w:rPr>
      </w:pPr>
      <w:r w:rsidRPr="00A64AAF">
        <w:rPr>
          <w:rFonts w:ascii="標楷體" w:eastAsia="標楷體" w:hAnsi="標楷體" w:cs="Times New Roman" w:hint="eastAsia"/>
          <w:szCs w:val="24"/>
        </w:rPr>
        <w:t>已受獎助學生</w:t>
      </w:r>
      <w:r w:rsidR="005F4951" w:rsidRPr="00A64AAF">
        <w:rPr>
          <w:rFonts w:ascii="標楷體" w:eastAsia="標楷體" w:hAnsi="標楷體" w:cs="Times New Roman" w:hint="eastAsia"/>
          <w:szCs w:val="24"/>
        </w:rPr>
        <w:t>之複查：</w:t>
      </w:r>
      <w:r w:rsidRPr="00A64AAF">
        <w:rPr>
          <w:rFonts w:ascii="標楷體" w:eastAsia="標楷體" w:hAnsi="標楷體" w:cs="Times New Roman" w:hint="eastAsia"/>
          <w:szCs w:val="24"/>
        </w:rPr>
        <w:t>已</w:t>
      </w:r>
      <w:r w:rsidR="005F4951" w:rsidRPr="00A64AAF">
        <w:rPr>
          <w:rFonts w:ascii="標楷體" w:eastAsia="標楷體" w:hAnsi="標楷體" w:cs="Times New Roman" w:hint="eastAsia"/>
          <w:szCs w:val="24"/>
        </w:rPr>
        <w:t>受獎助</w:t>
      </w:r>
      <w:r w:rsidRPr="00A64AAF">
        <w:rPr>
          <w:rFonts w:ascii="標楷體" w:eastAsia="標楷體" w:hAnsi="標楷體" w:cs="Times New Roman" w:hint="eastAsia"/>
          <w:szCs w:val="24"/>
        </w:rPr>
        <w:t>學生</w:t>
      </w:r>
      <w:r w:rsidR="005F4951" w:rsidRPr="00A64AAF">
        <w:rPr>
          <w:rFonts w:ascii="標楷體" w:eastAsia="標楷體" w:hAnsi="標楷體" w:cs="Times New Roman" w:hint="eastAsia"/>
          <w:szCs w:val="24"/>
        </w:rPr>
        <w:t>應於</w:t>
      </w:r>
      <w:r w:rsidRPr="00A64AAF">
        <w:rPr>
          <w:rFonts w:ascii="標楷體" w:eastAsia="標楷體" w:hAnsi="標楷體" w:cs="Times New Roman" w:hint="eastAsia"/>
          <w:szCs w:val="24"/>
        </w:rPr>
        <w:t>每</w:t>
      </w:r>
      <w:r w:rsidR="005F4951" w:rsidRPr="00A64AAF">
        <w:rPr>
          <w:rFonts w:ascii="標楷體" w:eastAsia="標楷體" w:hAnsi="標楷體" w:cs="Times New Roman" w:hint="eastAsia"/>
          <w:szCs w:val="24"/>
        </w:rPr>
        <w:t>年</w:t>
      </w:r>
      <w:r w:rsidRPr="00A64AAF">
        <w:rPr>
          <w:rFonts w:ascii="標楷體" w:eastAsia="標楷體" w:hAnsi="標楷體" w:cs="Times New Roman" w:hint="eastAsia"/>
          <w:szCs w:val="24"/>
        </w:rPr>
        <w:t>6月至7月間</w:t>
      </w:r>
      <w:r w:rsidRPr="00A64AAF">
        <w:rPr>
          <w:rFonts w:ascii="標楷體" w:eastAsia="標楷體" w:hAnsi="標楷體" w:cs="Times New Roman" w:hint="eastAsia"/>
          <w:szCs w:val="24"/>
          <w:u w:val="single"/>
        </w:rPr>
        <w:t>依複查公文時程</w:t>
      </w:r>
      <w:r w:rsidR="005F4951" w:rsidRPr="00A64AAF">
        <w:rPr>
          <w:rFonts w:ascii="標楷體" w:eastAsia="標楷體" w:hAnsi="標楷體" w:cs="Times New Roman" w:hint="eastAsia"/>
          <w:szCs w:val="24"/>
          <w:u w:val="single"/>
        </w:rPr>
        <w:t>向本府提出學習成果及社會參與或服務之報告；另本府亦將每學年查核生活狀況及學習表現</w:t>
      </w:r>
      <w:r w:rsidR="005F4951" w:rsidRPr="00A64AAF">
        <w:rPr>
          <w:rFonts w:ascii="標楷體" w:eastAsia="標楷體" w:hAnsi="標楷體" w:cs="Times New Roman" w:hint="eastAsia"/>
          <w:szCs w:val="24"/>
        </w:rPr>
        <w:t>，以作為管理委員會決定是否持續提供獎助金之依據。</w:t>
      </w:r>
    </w:p>
    <w:p w:rsidR="005F4951" w:rsidRPr="00A64AAF" w:rsidRDefault="005F4951" w:rsidP="005F4951">
      <w:pPr>
        <w:spacing w:line="276" w:lineRule="auto"/>
        <w:rPr>
          <w:rFonts w:ascii="標楷體" w:eastAsia="標楷體" w:hAnsi="標楷體" w:cs="Times New Roman"/>
          <w:szCs w:val="24"/>
        </w:rPr>
      </w:pPr>
      <w:r w:rsidRPr="00A64AAF">
        <w:rPr>
          <w:rFonts w:ascii="標楷體" w:eastAsia="標楷體" w:hAnsi="標楷體" w:cs="Times New Roman" w:hint="eastAsia"/>
          <w:szCs w:val="24"/>
        </w:rPr>
        <w:t>十</w:t>
      </w:r>
      <w:r w:rsidR="001B1FA5" w:rsidRPr="00A64AAF">
        <w:rPr>
          <w:rFonts w:ascii="標楷體" w:eastAsia="標楷體" w:hAnsi="標楷體" w:cs="Times New Roman" w:hint="eastAsia"/>
          <w:szCs w:val="24"/>
        </w:rPr>
        <w:t>三</w:t>
      </w:r>
      <w:r w:rsidRPr="00A64AAF">
        <w:rPr>
          <w:rFonts w:ascii="標楷體" w:eastAsia="標楷體" w:hAnsi="標楷體" w:cs="Times New Roman" w:hint="eastAsia"/>
          <w:szCs w:val="24"/>
        </w:rPr>
        <w:t>、受獎人義務：</w:t>
      </w:r>
    </w:p>
    <w:p w:rsidR="005F4951" w:rsidRPr="00A64AAF" w:rsidRDefault="005F4951" w:rsidP="005F4951">
      <w:pPr>
        <w:spacing w:line="276" w:lineRule="auto"/>
        <w:ind w:leftChars="200" w:left="960" w:hangingChars="200" w:hanging="480"/>
        <w:rPr>
          <w:rFonts w:ascii="標楷體" w:eastAsia="標楷體" w:hAnsi="標楷體" w:cs="Times New Roman"/>
          <w:szCs w:val="24"/>
        </w:rPr>
      </w:pPr>
      <w:r w:rsidRPr="00A64AAF">
        <w:rPr>
          <w:rFonts w:ascii="標楷體" w:eastAsia="標楷體" w:hAnsi="標楷體" w:cs="Times New Roman" w:hint="eastAsia"/>
          <w:szCs w:val="24"/>
        </w:rPr>
        <w:t>（一）受獎助人之姓名與獲獎助事項得由本府於媒體公告或發表之，並公開頒獎。</w:t>
      </w:r>
    </w:p>
    <w:p w:rsidR="005F4951" w:rsidRPr="00A64AAF" w:rsidRDefault="005F4951" w:rsidP="005F4951">
      <w:pPr>
        <w:spacing w:line="276" w:lineRule="auto"/>
        <w:ind w:leftChars="200" w:left="960" w:hangingChars="200" w:hanging="480"/>
        <w:rPr>
          <w:rFonts w:ascii="標楷體" w:eastAsia="標楷體" w:hAnsi="標楷體" w:cs="Times New Roman"/>
          <w:szCs w:val="24"/>
        </w:rPr>
      </w:pPr>
      <w:r w:rsidRPr="00A64AAF">
        <w:rPr>
          <w:rFonts w:ascii="標楷體" w:eastAsia="標楷體" w:hAnsi="標楷體" w:cs="Times New Roman" w:hint="eastAsia"/>
          <w:szCs w:val="24"/>
        </w:rPr>
        <w:t>（二）經雙方協商同意，受獎助人得參與本府所舉辦之公益活動及相關宣導計畫。</w:t>
      </w:r>
    </w:p>
    <w:p w:rsidR="005F4951" w:rsidRPr="00A64AAF" w:rsidRDefault="005F4951" w:rsidP="005F4951">
      <w:pPr>
        <w:spacing w:line="276" w:lineRule="auto"/>
        <w:ind w:leftChars="200" w:left="960" w:hangingChars="200" w:hanging="480"/>
        <w:rPr>
          <w:rFonts w:ascii="標楷體" w:eastAsia="標楷體" w:hAnsi="標楷體" w:cs="Times New Roman"/>
          <w:szCs w:val="24"/>
        </w:rPr>
      </w:pPr>
      <w:r w:rsidRPr="00A64AAF">
        <w:rPr>
          <w:rFonts w:ascii="標楷體" w:eastAsia="標楷體" w:hAnsi="標楷體" w:cs="Times New Roman" w:hint="eastAsia"/>
          <w:szCs w:val="24"/>
        </w:rPr>
        <w:t>（三）受獎助人之</w:t>
      </w:r>
      <w:r w:rsidRPr="00A64AAF">
        <w:rPr>
          <w:rFonts w:ascii="標楷體" w:eastAsia="標楷體" w:hAnsi="Times New Roman" w:cs="Times New Roman" w:hint="eastAsia"/>
          <w:szCs w:val="24"/>
        </w:rPr>
        <w:t>進修成果</w:t>
      </w:r>
      <w:r w:rsidRPr="00A64AAF">
        <w:rPr>
          <w:rFonts w:ascii="標楷體" w:eastAsia="標楷體" w:hAnsi="標楷體" w:cs="Times New Roman" w:hint="eastAsia"/>
          <w:szCs w:val="24"/>
        </w:rPr>
        <w:t>，</w:t>
      </w:r>
      <w:r w:rsidRPr="00A64AAF">
        <w:rPr>
          <w:rFonts w:ascii="標楷體" w:eastAsia="標楷體" w:hAnsi="Times New Roman" w:cs="Times New Roman" w:hint="eastAsia"/>
          <w:szCs w:val="24"/>
        </w:rPr>
        <w:t>本府得於不損害</w:t>
      </w:r>
      <w:r w:rsidRPr="00A64AAF">
        <w:rPr>
          <w:rFonts w:ascii="標楷體" w:eastAsia="標楷體" w:hAnsi="標楷體" w:cs="Times New Roman" w:hint="eastAsia"/>
          <w:szCs w:val="24"/>
        </w:rPr>
        <w:t>受獎助人</w:t>
      </w:r>
      <w:r w:rsidRPr="00A64AAF">
        <w:rPr>
          <w:rFonts w:ascii="標楷體" w:eastAsia="標楷體" w:hAnsi="Times New Roman" w:cs="Times New Roman" w:hint="eastAsia"/>
          <w:szCs w:val="24"/>
        </w:rPr>
        <w:t>權益之情形下發表或出版。</w:t>
      </w:r>
    </w:p>
    <w:p w:rsidR="005F4951" w:rsidRPr="00A64AAF" w:rsidRDefault="005F4951" w:rsidP="002D1368">
      <w:pPr>
        <w:spacing w:line="276" w:lineRule="auto"/>
        <w:ind w:leftChars="200" w:left="1200" w:hangingChars="300" w:hanging="720"/>
        <w:rPr>
          <w:rFonts w:ascii="標楷體" w:eastAsia="標楷體" w:hAnsi="標楷體" w:cs="Times New Roman"/>
          <w:bCs/>
          <w:szCs w:val="24"/>
        </w:rPr>
      </w:pPr>
      <w:r w:rsidRPr="00A64AAF">
        <w:rPr>
          <w:rFonts w:ascii="標楷體" w:eastAsia="標楷體" w:hAnsi="標楷體" w:cs="Times New Roman" w:hint="eastAsia"/>
          <w:szCs w:val="24"/>
        </w:rPr>
        <w:t xml:space="preserve"> (四) 受獎助人應主動參與服務活動，並</w:t>
      </w:r>
      <w:r w:rsidRPr="00A64AAF">
        <w:rPr>
          <w:rFonts w:ascii="標楷體" w:eastAsia="標楷體" w:hAnsi="標楷體" w:cs="Times New Roman" w:hint="eastAsia"/>
          <w:bCs/>
          <w:szCs w:val="24"/>
        </w:rPr>
        <w:t>簽署服務同意書</w:t>
      </w:r>
      <w:r w:rsidRPr="00A64AAF">
        <w:rPr>
          <w:rFonts w:ascii="標楷體" w:eastAsia="標楷體" w:hAnsi="標楷體" w:cs="Times New Roman" w:hint="eastAsia"/>
          <w:szCs w:val="24"/>
        </w:rPr>
        <w:t>，</w:t>
      </w:r>
      <w:r w:rsidRPr="00A64AAF">
        <w:rPr>
          <w:rFonts w:ascii="標楷體" w:eastAsia="標楷體" w:hAnsi="標楷體" w:cs="Times New Roman" w:hint="eastAsia"/>
          <w:bCs/>
          <w:szCs w:val="24"/>
        </w:rPr>
        <w:t>未簽署服務同意書，則取消其申請獎助資格。本府與學校主動提供社會服務之資訊與管道，積極輔導受獎助人參與。</w:t>
      </w:r>
    </w:p>
    <w:p w:rsidR="005F4951" w:rsidRPr="00A64AAF" w:rsidRDefault="005F4951" w:rsidP="005F4951">
      <w:pPr>
        <w:spacing w:line="276" w:lineRule="auto"/>
        <w:ind w:leftChars="500" w:left="1200"/>
        <w:rPr>
          <w:rFonts w:ascii="標楷體" w:eastAsia="標楷體" w:hAnsi="標楷體" w:cs="Times New Roman"/>
          <w:bCs/>
          <w:szCs w:val="24"/>
        </w:rPr>
      </w:pPr>
      <w:r w:rsidRPr="00A64AAF">
        <w:rPr>
          <w:rFonts w:ascii="標楷體" w:eastAsia="標楷體" w:hAnsi="標楷體" w:cs="Times New Roman" w:hint="eastAsia"/>
          <w:bCs/>
          <w:szCs w:val="24"/>
        </w:rPr>
        <w:lastRenderedPageBreak/>
        <w:t>國小學生以參與學校服務學習活動為主，學校配合本府推動之國中小服務學習計畫，主動提供機會輔導參與。</w:t>
      </w:r>
    </w:p>
    <w:p w:rsidR="005F4951" w:rsidRPr="00A64AAF" w:rsidRDefault="005F4951" w:rsidP="005F4951">
      <w:pPr>
        <w:tabs>
          <w:tab w:val="center" w:pos="4819"/>
        </w:tabs>
        <w:spacing w:line="276" w:lineRule="auto"/>
        <w:rPr>
          <w:rFonts w:ascii="標楷體" w:eastAsia="標楷體" w:hAnsi="標楷體" w:cs="Times New Roman"/>
          <w:szCs w:val="24"/>
        </w:rPr>
      </w:pPr>
      <w:r w:rsidRPr="00A64AAF">
        <w:rPr>
          <w:rFonts w:ascii="標楷體" w:eastAsia="標楷體" w:hAnsi="標楷體" w:cs="Times New Roman" w:hint="eastAsia"/>
          <w:szCs w:val="24"/>
        </w:rPr>
        <w:t>十</w:t>
      </w:r>
      <w:r w:rsidR="001B1FA5" w:rsidRPr="00A64AAF">
        <w:rPr>
          <w:rFonts w:ascii="標楷體" w:eastAsia="標楷體" w:hAnsi="標楷體" w:cs="Times New Roman" w:hint="eastAsia"/>
          <w:szCs w:val="24"/>
        </w:rPr>
        <w:t>四</w:t>
      </w:r>
      <w:r w:rsidRPr="00A64AAF">
        <w:rPr>
          <w:rFonts w:ascii="標楷體" w:eastAsia="標楷體" w:hAnsi="標楷體" w:cs="Times New Roman" w:hint="eastAsia"/>
          <w:szCs w:val="24"/>
        </w:rPr>
        <w:t>、終止獎助：</w:t>
      </w:r>
    </w:p>
    <w:p w:rsidR="005F4951" w:rsidRPr="00A64AAF" w:rsidRDefault="005F4951" w:rsidP="005F4951">
      <w:pPr>
        <w:spacing w:line="276" w:lineRule="auto"/>
        <w:ind w:leftChars="200" w:left="480"/>
        <w:rPr>
          <w:rFonts w:ascii="標楷體" w:eastAsia="標楷體" w:hAnsi="標楷體" w:cs="Times New Roman"/>
          <w:szCs w:val="24"/>
        </w:rPr>
      </w:pPr>
      <w:r w:rsidRPr="00A64AAF">
        <w:rPr>
          <w:rFonts w:ascii="標楷體" w:eastAsia="標楷體" w:hAnsi="標楷體" w:cs="Times New Roman" w:hint="eastAsia"/>
          <w:szCs w:val="24"/>
        </w:rPr>
        <w:t>受獎助人之家庭經濟、學習行為或進修成果，如發現有不符合接受獎助之條件、或</w:t>
      </w:r>
      <w:r w:rsidRPr="00A64AAF">
        <w:rPr>
          <w:rFonts w:ascii="標楷體" w:eastAsia="標楷體" w:hAnsi="標楷體" w:cs="Times New Roman"/>
          <w:szCs w:val="24"/>
        </w:rPr>
        <w:t>有違反</w:t>
      </w:r>
      <w:r w:rsidRPr="00A64AAF">
        <w:rPr>
          <w:rFonts w:ascii="標楷體" w:eastAsia="標楷體" w:hAnsi="標楷體" w:cs="Times New Roman" w:hint="eastAsia"/>
          <w:szCs w:val="24"/>
        </w:rPr>
        <w:t>相關法律</w:t>
      </w:r>
      <w:r w:rsidRPr="00A64AAF">
        <w:rPr>
          <w:rFonts w:ascii="標楷體" w:eastAsia="標楷體" w:hAnsi="標楷體" w:cs="Times New Roman"/>
          <w:szCs w:val="24"/>
        </w:rPr>
        <w:t>規定，</w:t>
      </w:r>
      <w:r w:rsidRPr="00A64AAF">
        <w:rPr>
          <w:rFonts w:ascii="標楷體" w:eastAsia="標楷體" w:hAnsi="標楷體" w:cs="Times New Roman" w:hint="eastAsia"/>
          <w:szCs w:val="24"/>
        </w:rPr>
        <w:t>以及</w:t>
      </w:r>
      <w:r w:rsidRPr="00A64AAF">
        <w:rPr>
          <w:rFonts w:ascii="標楷體" w:eastAsia="標楷體" w:hAnsi="標楷體" w:cs="Times New Roman"/>
          <w:szCs w:val="24"/>
        </w:rPr>
        <w:t>陳述不實者</w:t>
      </w:r>
      <w:r w:rsidRPr="00A64AAF">
        <w:rPr>
          <w:rFonts w:ascii="標楷體" w:eastAsia="標楷體" w:hAnsi="標楷體" w:cs="Times New Roman" w:hint="eastAsia"/>
          <w:szCs w:val="24"/>
        </w:rPr>
        <w:t>，得經審議委員會審議後，終止繼續獎助；情節重大者</w:t>
      </w:r>
      <w:r w:rsidRPr="00A64AAF">
        <w:rPr>
          <w:rFonts w:ascii="標楷體" w:eastAsia="標楷體" w:hAnsi="標楷體" w:cs="Times New Roman"/>
          <w:szCs w:val="24"/>
        </w:rPr>
        <w:t>，</w:t>
      </w:r>
      <w:r w:rsidRPr="00A64AAF">
        <w:rPr>
          <w:rFonts w:ascii="標楷體" w:eastAsia="標楷體" w:hAnsi="標楷體" w:cs="Times New Roman" w:hint="eastAsia"/>
          <w:szCs w:val="24"/>
        </w:rPr>
        <w:t>應</w:t>
      </w:r>
      <w:r w:rsidRPr="00A64AAF">
        <w:rPr>
          <w:rFonts w:ascii="標楷體" w:eastAsia="標楷體" w:hAnsi="標楷體" w:cs="Times New Roman"/>
          <w:szCs w:val="24"/>
        </w:rPr>
        <w:t>繳回</w:t>
      </w:r>
      <w:r w:rsidRPr="00A64AAF">
        <w:rPr>
          <w:rFonts w:ascii="標楷體" w:eastAsia="標楷體" w:hAnsi="標楷體" w:cs="Times New Roman" w:hint="eastAsia"/>
          <w:szCs w:val="24"/>
        </w:rPr>
        <w:t>已領之獎助金額。</w:t>
      </w:r>
    </w:p>
    <w:p w:rsidR="005F4951" w:rsidRPr="00A64AAF" w:rsidRDefault="005F4951" w:rsidP="005F4951">
      <w:pPr>
        <w:spacing w:line="276" w:lineRule="auto"/>
        <w:rPr>
          <w:rFonts w:ascii="標楷體" w:eastAsia="標楷體" w:hAnsi="標楷體" w:cs="Times New Roman"/>
          <w:szCs w:val="24"/>
        </w:rPr>
      </w:pPr>
      <w:r w:rsidRPr="00A64AAF">
        <w:rPr>
          <w:rFonts w:ascii="標楷體" w:eastAsia="標楷體" w:hAnsi="標楷體" w:cs="Times New Roman" w:hint="eastAsia"/>
          <w:szCs w:val="24"/>
        </w:rPr>
        <w:t>十</w:t>
      </w:r>
      <w:r w:rsidR="001B1FA5" w:rsidRPr="00A64AAF">
        <w:rPr>
          <w:rFonts w:ascii="標楷體" w:eastAsia="標楷體" w:hAnsi="標楷體" w:cs="Times New Roman" w:hint="eastAsia"/>
          <w:szCs w:val="24"/>
        </w:rPr>
        <w:t>五</w:t>
      </w:r>
      <w:r w:rsidRPr="00A64AAF">
        <w:rPr>
          <w:rFonts w:ascii="標楷體" w:eastAsia="標楷體" w:hAnsi="標楷體" w:cs="Times New Roman" w:hint="eastAsia"/>
          <w:szCs w:val="24"/>
        </w:rPr>
        <w:t>、經費來源：</w:t>
      </w:r>
      <w:r w:rsidRPr="00A64AAF">
        <w:rPr>
          <w:rFonts w:ascii="標楷體" w:eastAsia="標楷體" w:hAnsi="標楷體" w:cs="Times New Roman"/>
          <w:szCs w:val="24"/>
        </w:rPr>
        <w:t>新北市</w:t>
      </w:r>
      <w:r w:rsidR="00C35DF1" w:rsidRPr="00A64AAF">
        <w:rPr>
          <w:rFonts w:ascii="標楷體" w:eastAsia="標楷體" w:hAnsi="標楷體" w:cs="Times New Roman" w:hint="eastAsia"/>
          <w:szCs w:val="24"/>
        </w:rPr>
        <w:t>溫馨助學</w:t>
      </w:r>
      <w:r w:rsidRPr="00A64AAF">
        <w:rPr>
          <w:rFonts w:ascii="標楷體" w:eastAsia="標楷體" w:hAnsi="標楷體" w:cs="Times New Roman" w:hint="eastAsia"/>
          <w:szCs w:val="24"/>
        </w:rPr>
        <w:t>圓夢</w:t>
      </w:r>
      <w:r w:rsidRPr="00A64AAF">
        <w:rPr>
          <w:rFonts w:ascii="標楷體" w:eastAsia="標楷體" w:hAnsi="標楷體" w:cs="Times New Roman"/>
          <w:szCs w:val="24"/>
        </w:rPr>
        <w:t>基金</w:t>
      </w:r>
      <w:r w:rsidRPr="00A64AAF">
        <w:rPr>
          <w:rFonts w:ascii="標楷體" w:eastAsia="標楷體" w:hAnsi="標楷體" w:cs="Times New Roman" w:hint="eastAsia"/>
          <w:szCs w:val="24"/>
        </w:rPr>
        <w:t>。</w:t>
      </w:r>
    </w:p>
    <w:p w:rsidR="005F4951" w:rsidRPr="00A64AAF" w:rsidRDefault="005F4951" w:rsidP="005F4951">
      <w:pPr>
        <w:spacing w:line="276" w:lineRule="auto"/>
        <w:rPr>
          <w:rFonts w:ascii="標楷體" w:eastAsia="標楷體" w:hAnsi="標楷體" w:cs="Times New Roman"/>
          <w:szCs w:val="24"/>
        </w:rPr>
      </w:pPr>
      <w:r w:rsidRPr="00A64AAF">
        <w:rPr>
          <w:rFonts w:ascii="標楷體" w:eastAsia="標楷體" w:hAnsi="標楷體" w:cs="Times New Roman" w:hint="eastAsia"/>
          <w:szCs w:val="24"/>
        </w:rPr>
        <w:t>十</w:t>
      </w:r>
      <w:r w:rsidR="001B1FA5" w:rsidRPr="00A64AAF">
        <w:rPr>
          <w:rFonts w:ascii="標楷體" w:eastAsia="標楷體" w:hAnsi="標楷體" w:cs="Times New Roman" w:hint="eastAsia"/>
          <w:szCs w:val="24"/>
        </w:rPr>
        <w:t>六</w:t>
      </w:r>
      <w:r w:rsidRPr="00A64AAF">
        <w:rPr>
          <w:rFonts w:ascii="標楷體" w:eastAsia="標楷體" w:hAnsi="標楷體" w:cs="Times New Roman" w:hint="eastAsia"/>
          <w:szCs w:val="24"/>
        </w:rPr>
        <w:t>、本實施計畫奉核後發布實施，修正時亦同。</w:t>
      </w:r>
    </w:p>
    <w:sectPr w:rsidR="005F4951" w:rsidRPr="00A64AAF" w:rsidSect="001B1FA5">
      <w:pgSz w:w="11906" w:h="16838" w:code="9"/>
      <w:pgMar w:top="1021" w:right="851" w:bottom="1021" w:left="992"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E45" w:rsidRDefault="00FC4E45" w:rsidP="00167E84">
      <w:r>
        <w:separator/>
      </w:r>
    </w:p>
  </w:endnote>
  <w:endnote w:type="continuationSeparator" w:id="0">
    <w:p w:rsidR="00FC4E45" w:rsidRDefault="00FC4E45" w:rsidP="00167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E45" w:rsidRDefault="00FC4E45" w:rsidP="00167E84">
      <w:r>
        <w:separator/>
      </w:r>
    </w:p>
  </w:footnote>
  <w:footnote w:type="continuationSeparator" w:id="0">
    <w:p w:rsidR="00FC4E45" w:rsidRDefault="00FC4E45" w:rsidP="00167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7E7A"/>
    <w:multiLevelType w:val="hybridMultilevel"/>
    <w:tmpl w:val="FB12A288"/>
    <w:lvl w:ilvl="0" w:tplc="A1908F7C">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0BEC1AA1"/>
    <w:multiLevelType w:val="hybridMultilevel"/>
    <w:tmpl w:val="90B02206"/>
    <w:lvl w:ilvl="0" w:tplc="A25E843C">
      <w:start w:val="1"/>
      <w:numFmt w:val="taiwaneseCountingThousand"/>
      <w:lvlText w:val="%1、"/>
      <w:lvlJc w:val="left"/>
      <w:pPr>
        <w:tabs>
          <w:tab w:val="num" w:pos="570"/>
        </w:tabs>
        <w:ind w:left="570" w:hanging="57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712BB0"/>
    <w:multiLevelType w:val="hybridMultilevel"/>
    <w:tmpl w:val="8D7C6536"/>
    <w:lvl w:ilvl="0" w:tplc="47EEEF9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4A11AFE"/>
    <w:multiLevelType w:val="hybridMultilevel"/>
    <w:tmpl w:val="F70AF9DA"/>
    <w:lvl w:ilvl="0" w:tplc="7CFA0A00">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 w15:restartNumberingAfterBreak="0">
    <w:nsid w:val="22AF399B"/>
    <w:multiLevelType w:val="hybridMultilevel"/>
    <w:tmpl w:val="C2D2A240"/>
    <w:lvl w:ilvl="0" w:tplc="2E12EA9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15:restartNumberingAfterBreak="0">
    <w:nsid w:val="2C3C44F4"/>
    <w:multiLevelType w:val="hybridMultilevel"/>
    <w:tmpl w:val="670221BA"/>
    <w:lvl w:ilvl="0" w:tplc="92BA6830">
      <w:start w:val="1"/>
      <w:numFmt w:val="decimal"/>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6" w15:restartNumberingAfterBreak="0">
    <w:nsid w:val="2F9F342E"/>
    <w:multiLevelType w:val="hybridMultilevel"/>
    <w:tmpl w:val="19D207CE"/>
    <w:lvl w:ilvl="0" w:tplc="B3FE865C">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15:restartNumberingAfterBreak="0">
    <w:nsid w:val="310831D1"/>
    <w:multiLevelType w:val="hybridMultilevel"/>
    <w:tmpl w:val="98883614"/>
    <w:lvl w:ilvl="0" w:tplc="AA50316E">
      <w:start w:val="1"/>
      <w:numFmt w:val="decimal"/>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8" w15:restartNumberingAfterBreak="0">
    <w:nsid w:val="36CA32EA"/>
    <w:multiLevelType w:val="hybridMultilevel"/>
    <w:tmpl w:val="8D7C6536"/>
    <w:lvl w:ilvl="0" w:tplc="47EEEF9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4D853149"/>
    <w:multiLevelType w:val="hybridMultilevel"/>
    <w:tmpl w:val="B96878D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F9D7EE4"/>
    <w:multiLevelType w:val="hybridMultilevel"/>
    <w:tmpl w:val="B95A263C"/>
    <w:lvl w:ilvl="0" w:tplc="3288D3DC">
      <w:start w:val="1"/>
      <w:numFmt w:val="decimal"/>
      <w:lvlText w:val="(%1)"/>
      <w:lvlJc w:val="left"/>
      <w:pPr>
        <w:ind w:left="1800" w:hanging="480"/>
      </w:pPr>
      <w:rPr>
        <w:rFonts w:hint="default"/>
        <w:b w:val="0"/>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1" w15:restartNumberingAfterBreak="0">
    <w:nsid w:val="5C5D25AD"/>
    <w:multiLevelType w:val="hybridMultilevel"/>
    <w:tmpl w:val="4E8A9170"/>
    <w:lvl w:ilvl="0" w:tplc="7ABAB960">
      <w:start w:val="1"/>
      <w:numFmt w:val="decimal"/>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2" w15:restartNumberingAfterBreak="0">
    <w:nsid w:val="60944C8C"/>
    <w:multiLevelType w:val="hybridMultilevel"/>
    <w:tmpl w:val="DB887D08"/>
    <w:lvl w:ilvl="0" w:tplc="AA50316E">
      <w:start w:val="1"/>
      <w:numFmt w:val="decimal"/>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3" w15:restartNumberingAfterBreak="0">
    <w:nsid w:val="696758A4"/>
    <w:multiLevelType w:val="hybridMultilevel"/>
    <w:tmpl w:val="5A54A518"/>
    <w:lvl w:ilvl="0" w:tplc="06707476">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4" w15:restartNumberingAfterBreak="0">
    <w:nsid w:val="6E8839CC"/>
    <w:multiLevelType w:val="hybridMultilevel"/>
    <w:tmpl w:val="4FA84C66"/>
    <w:lvl w:ilvl="0" w:tplc="A6C2FDAC">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710A54C8"/>
    <w:multiLevelType w:val="hybridMultilevel"/>
    <w:tmpl w:val="ED821352"/>
    <w:lvl w:ilvl="0" w:tplc="1DB88E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483158B"/>
    <w:multiLevelType w:val="hybridMultilevel"/>
    <w:tmpl w:val="6CCC6AA0"/>
    <w:lvl w:ilvl="0" w:tplc="04090015">
      <w:start w:val="1"/>
      <w:numFmt w:val="taiwaneseCountingThousand"/>
      <w:lvlText w:val="%1、"/>
      <w:lvlJc w:val="left"/>
      <w:pPr>
        <w:tabs>
          <w:tab w:val="num" w:pos="480"/>
        </w:tabs>
        <w:ind w:left="480" w:hanging="48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93A7DB7"/>
    <w:multiLevelType w:val="hybridMultilevel"/>
    <w:tmpl w:val="961E7E8A"/>
    <w:lvl w:ilvl="0" w:tplc="C89696AA">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7A073475"/>
    <w:multiLevelType w:val="hybridMultilevel"/>
    <w:tmpl w:val="8D7C6536"/>
    <w:lvl w:ilvl="0" w:tplc="47EEEF9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7AFA1D3D"/>
    <w:multiLevelType w:val="hybridMultilevel"/>
    <w:tmpl w:val="812E2AA6"/>
    <w:lvl w:ilvl="0" w:tplc="8D383CCA">
      <w:start w:val="1"/>
      <w:numFmt w:val="taiwaneseCountingThousand"/>
      <w:lvlText w:val="%1、"/>
      <w:lvlJc w:val="left"/>
      <w:pPr>
        <w:tabs>
          <w:tab w:val="num" w:pos="720"/>
        </w:tabs>
        <w:ind w:left="720" w:hanging="720"/>
      </w:pPr>
      <w:rPr>
        <w:rFonts w:ascii="標楷體" w:eastAsia="標楷體" w:hAnsi="標楷體" w:hint="default"/>
        <w:sz w:val="32"/>
        <w:szCs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7"/>
  </w:num>
  <w:num w:numId="2">
    <w:abstractNumId w:val="19"/>
  </w:num>
  <w:num w:numId="3">
    <w:abstractNumId w:val="16"/>
  </w:num>
  <w:num w:numId="4">
    <w:abstractNumId w:val="1"/>
  </w:num>
  <w:num w:numId="5">
    <w:abstractNumId w:val="9"/>
  </w:num>
  <w:num w:numId="6">
    <w:abstractNumId w:val="15"/>
  </w:num>
  <w:num w:numId="7">
    <w:abstractNumId w:val="6"/>
  </w:num>
  <w:num w:numId="8">
    <w:abstractNumId w:val="0"/>
  </w:num>
  <w:num w:numId="9">
    <w:abstractNumId w:val="14"/>
  </w:num>
  <w:num w:numId="10">
    <w:abstractNumId w:val="4"/>
  </w:num>
  <w:num w:numId="11">
    <w:abstractNumId w:val="18"/>
  </w:num>
  <w:num w:numId="12">
    <w:abstractNumId w:val="5"/>
  </w:num>
  <w:num w:numId="13">
    <w:abstractNumId w:val="7"/>
  </w:num>
  <w:num w:numId="14">
    <w:abstractNumId w:val="12"/>
  </w:num>
  <w:num w:numId="15">
    <w:abstractNumId w:val="8"/>
  </w:num>
  <w:num w:numId="16">
    <w:abstractNumId w:val="2"/>
  </w:num>
  <w:num w:numId="17">
    <w:abstractNumId w:val="13"/>
  </w:num>
  <w:num w:numId="18">
    <w:abstractNumId w:val="10"/>
  </w:num>
  <w:num w:numId="19">
    <w:abstractNumId w:val="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951"/>
    <w:rsid w:val="00026A60"/>
    <w:rsid w:val="00042724"/>
    <w:rsid w:val="00047DC8"/>
    <w:rsid w:val="00123AC3"/>
    <w:rsid w:val="0014561A"/>
    <w:rsid w:val="00166640"/>
    <w:rsid w:val="00167E84"/>
    <w:rsid w:val="001905B7"/>
    <w:rsid w:val="0019336C"/>
    <w:rsid w:val="00197A61"/>
    <w:rsid w:val="001A7387"/>
    <w:rsid w:val="001B080C"/>
    <w:rsid w:val="001B1FA5"/>
    <w:rsid w:val="001E0FB3"/>
    <w:rsid w:val="0021011D"/>
    <w:rsid w:val="00225A52"/>
    <w:rsid w:val="0026164F"/>
    <w:rsid w:val="0029571D"/>
    <w:rsid w:val="002B1630"/>
    <w:rsid w:val="002C3FCD"/>
    <w:rsid w:val="002D1368"/>
    <w:rsid w:val="003479DC"/>
    <w:rsid w:val="00354448"/>
    <w:rsid w:val="00362888"/>
    <w:rsid w:val="00374DE6"/>
    <w:rsid w:val="003D2A13"/>
    <w:rsid w:val="003D4DC5"/>
    <w:rsid w:val="00402A51"/>
    <w:rsid w:val="00406494"/>
    <w:rsid w:val="004302E0"/>
    <w:rsid w:val="004578E6"/>
    <w:rsid w:val="004838A3"/>
    <w:rsid w:val="004D00DE"/>
    <w:rsid w:val="004D1EEF"/>
    <w:rsid w:val="004E2618"/>
    <w:rsid w:val="0052396A"/>
    <w:rsid w:val="005254A5"/>
    <w:rsid w:val="00532731"/>
    <w:rsid w:val="0054147A"/>
    <w:rsid w:val="00577A69"/>
    <w:rsid w:val="005C56AC"/>
    <w:rsid w:val="005E1F45"/>
    <w:rsid w:val="005E34A5"/>
    <w:rsid w:val="005F4951"/>
    <w:rsid w:val="00652E36"/>
    <w:rsid w:val="006610ED"/>
    <w:rsid w:val="0068491D"/>
    <w:rsid w:val="006B487A"/>
    <w:rsid w:val="006B7BAF"/>
    <w:rsid w:val="006C4829"/>
    <w:rsid w:val="006F22A0"/>
    <w:rsid w:val="00702F0E"/>
    <w:rsid w:val="00713975"/>
    <w:rsid w:val="00721E0A"/>
    <w:rsid w:val="00755CD6"/>
    <w:rsid w:val="007774FE"/>
    <w:rsid w:val="00786F7E"/>
    <w:rsid w:val="0080075A"/>
    <w:rsid w:val="00815981"/>
    <w:rsid w:val="00834666"/>
    <w:rsid w:val="00843042"/>
    <w:rsid w:val="00844B45"/>
    <w:rsid w:val="008653D6"/>
    <w:rsid w:val="00886E1C"/>
    <w:rsid w:val="00897991"/>
    <w:rsid w:val="008B7F55"/>
    <w:rsid w:val="008C227D"/>
    <w:rsid w:val="008E4F93"/>
    <w:rsid w:val="00902D6D"/>
    <w:rsid w:val="009349A0"/>
    <w:rsid w:val="00951E3B"/>
    <w:rsid w:val="00986F30"/>
    <w:rsid w:val="009B2A81"/>
    <w:rsid w:val="009C70BB"/>
    <w:rsid w:val="00A16D3C"/>
    <w:rsid w:val="00A604B9"/>
    <w:rsid w:val="00A64AAF"/>
    <w:rsid w:val="00A826B0"/>
    <w:rsid w:val="00AB34F3"/>
    <w:rsid w:val="00AC0B88"/>
    <w:rsid w:val="00B3638B"/>
    <w:rsid w:val="00BA58F9"/>
    <w:rsid w:val="00BB370C"/>
    <w:rsid w:val="00BD22D9"/>
    <w:rsid w:val="00BD39AC"/>
    <w:rsid w:val="00BD79BC"/>
    <w:rsid w:val="00BF30DC"/>
    <w:rsid w:val="00C05126"/>
    <w:rsid w:val="00C35DF1"/>
    <w:rsid w:val="00C40D21"/>
    <w:rsid w:val="00C51990"/>
    <w:rsid w:val="00C829AB"/>
    <w:rsid w:val="00CF685D"/>
    <w:rsid w:val="00D91598"/>
    <w:rsid w:val="00E26E69"/>
    <w:rsid w:val="00E3084A"/>
    <w:rsid w:val="00E55C94"/>
    <w:rsid w:val="00E55E40"/>
    <w:rsid w:val="00E57AFC"/>
    <w:rsid w:val="00E869C3"/>
    <w:rsid w:val="00E97566"/>
    <w:rsid w:val="00EB2DB6"/>
    <w:rsid w:val="00EC0D98"/>
    <w:rsid w:val="00EC451E"/>
    <w:rsid w:val="00EF2FB9"/>
    <w:rsid w:val="00F26765"/>
    <w:rsid w:val="00F554AE"/>
    <w:rsid w:val="00FC4E45"/>
    <w:rsid w:val="00FC5158"/>
    <w:rsid w:val="00FE0E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EE799A-F438-4B59-A599-AC7C7942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495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F4951"/>
    <w:rPr>
      <w:rFonts w:asciiTheme="majorHAnsi" w:eastAsiaTheme="majorEastAsia" w:hAnsiTheme="majorHAnsi" w:cstheme="majorBidi"/>
      <w:sz w:val="18"/>
      <w:szCs w:val="18"/>
    </w:rPr>
  </w:style>
  <w:style w:type="paragraph" w:styleId="a5">
    <w:name w:val="header"/>
    <w:basedOn w:val="a"/>
    <w:link w:val="a6"/>
    <w:uiPriority w:val="99"/>
    <w:unhideWhenUsed/>
    <w:rsid w:val="00167E84"/>
    <w:pPr>
      <w:tabs>
        <w:tab w:val="center" w:pos="4153"/>
        <w:tab w:val="right" w:pos="8306"/>
      </w:tabs>
      <w:snapToGrid w:val="0"/>
    </w:pPr>
    <w:rPr>
      <w:sz w:val="20"/>
      <w:szCs w:val="20"/>
    </w:rPr>
  </w:style>
  <w:style w:type="character" w:customStyle="1" w:styleId="a6">
    <w:name w:val="頁首 字元"/>
    <w:basedOn w:val="a0"/>
    <w:link w:val="a5"/>
    <w:uiPriority w:val="99"/>
    <w:rsid w:val="00167E84"/>
    <w:rPr>
      <w:sz w:val="20"/>
      <w:szCs w:val="20"/>
    </w:rPr>
  </w:style>
  <w:style w:type="paragraph" w:styleId="a7">
    <w:name w:val="footer"/>
    <w:basedOn w:val="a"/>
    <w:link w:val="a8"/>
    <w:uiPriority w:val="99"/>
    <w:unhideWhenUsed/>
    <w:rsid w:val="00167E84"/>
    <w:pPr>
      <w:tabs>
        <w:tab w:val="center" w:pos="4153"/>
        <w:tab w:val="right" w:pos="8306"/>
      </w:tabs>
      <w:snapToGrid w:val="0"/>
    </w:pPr>
    <w:rPr>
      <w:sz w:val="20"/>
      <w:szCs w:val="20"/>
    </w:rPr>
  </w:style>
  <w:style w:type="character" w:customStyle="1" w:styleId="a8">
    <w:name w:val="頁尾 字元"/>
    <w:basedOn w:val="a0"/>
    <w:link w:val="a7"/>
    <w:uiPriority w:val="99"/>
    <w:rsid w:val="00167E84"/>
    <w:rPr>
      <w:sz w:val="20"/>
      <w:szCs w:val="20"/>
    </w:rPr>
  </w:style>
  <w:style w:type="table" w:styleId="a9">
    <w:name w:val="Table Grid"/>
    <w:basedOn w:val="a1"/>
    <w:uiPriority w:val="59"/>
    <w:rsid w:val="00D91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FC5158"/>
    <w:rPr>
      <w:sz w:val="18"/>
      <w:szCs w:val="18"/>
    </w:rPr>
  </w:style>
  <w:style w:type="paragraph" w:styleId="ab">
    <w:name w:val="annotation text"/>
    <w:basedOn w:val="a"/>
    <w:link w:val="ac"/>
    <w:uiPriority w:val="99"/>
    <w:unhideWhenUsed/>
    <w:rsid w:val="00FC5158"/>
  </w:style>
  <w:style w:type="character" w:customStyle="1" w:styleId="ac">
    <w:name w:val="註解文字 字元"/>
    <w:basedOn w:val="a0"/>
    <w:link w:val="ab"/>
    <w:uiPriority w:val="99"/>
    <w:rsid w:val="00FC5158"/>
  </w:style>
  <w:style w:type="paragraph" w:styleId="ad">
    <w:name w:val="annotation subject"/>
    <w:basedOn w:val="ab"/>
    <w:next w:val="ab"/>
    <w:link w:val="ae"/>
    <w:uiPriority w:val="99"/>
    <w:semiHidden/>
    <w:unhideWhenUsed/>
    <w:rsid w:val="00FC5158"/>
    <w:rPr>
      <w:b/>
      <w:bCs/>
    </w:rPr>
  </w:style>
  <w:style w:type="character" w:customStyle="1" w:styleId="ae">
    <w:name w:val="註解主旨 字元"/>
    <w:basedOn w:val="ac"/>
    <w:link w:val="ad"/>
    <w:uiPriority w:val="99"/>
    <w:semiHidden/>
    <w:rsid w:val="00FC5158"/>
    <w:rPr>
      <w:b/>
      <w:bCs/>
    </w:rPr>
  </w:style>
  <w:style w:type="paragraph" w:styleId="af">
    <w:name w:val="footnote text"/>
    <w:basedOn w:val="a"/>
    <w:link w:val="af0"/>
    <w:uiPriority w:val="99"/>
    <w:semiHidden/>
    <w:unhideWhenUsed/>
    <w:rsid w:val="006610ED"/>
    <w:pPr>
      <w:snapToGrid w:val="0"/>
    </w:pPr>
    <w:rPr>
      <w:sz w:val="20"/>
      <w:szCs w:val="20"/>
    </w:rPr>
  </w:style>
  <w:style w:type="character" w:customStyle="1" w:styleId="af0">
    <w:name w:val="註腳文字 字元"/>
    <w:basedOn w:val="a0"/>
    <w:link w:val="af"/>
    <w:uiPriority w:val="99"/>
    <w:semiHidden/>
    <w:rsid w:val="006610ED"/>
    <w:rPr>
      <w:sz w:val="20"/>
      <w:szCs w:val="20"/>
    </w:rPr>
  </w:style>
  <w:style w:type="character" w:styleId="af1">
    <w:name w:val="footnote reference"/>
    <w:basedOn w:val="a0"/>
    <w:uiPriority w:val="99"/>
    <w:semiHidden/>
    <w:unhideWhenUsed/>
    <w:rsid w:val="006610ED"/>
    <w:rPr>
      <w:vertAlign w:val="superscript"/>
    </w:rPr>
  </w:style>
  <w:style w:type="paragraph" w:styleId="af2">
    <w:name w:val="endnote text"/>
    <w:basedOn w:val="a"/>
    <w:link w:val="af3"/>
    <w:uiPriority w:val="99"/>
    <w:semiHidden/>
    <w:unhideWhenUsed/>
    <w:rsid w:val="006610ED"/>
    <w:pPr>
      <w:snapToGrid w:val="0"/>
    </w:pPr>
  </w:style>
  <w:style w:type="character" w:customStyle="1" w:styleId="af3">
    <w:name w:val="章節附註文字 字元"/>
    <w:basedOn w:val="a0"/>
    <w:link w:val="af2"/>
    <w:uiPriority w:val="99"/>
    <w:semiHidden/>
    <w:rsid w:val="006610ED"/>
  </w:style>
  <w:style w:type="character" w:styleId="af4">
    <w:name w:val="endnote reference"/>
    <w:basedOn w:val="a0"/>
    <w:uiPriority w:val="99"/>
    <w:semiHidden/>
    <w:unhideWhenUsed/>
    <w:rsid w:val="006610ED"/>
    <w:rPr>
      <w:vertAlign w:val="superscript"/>
    </w:rPr>
  </w:style>
  <w:style w:type="paragraph" w:styleId="af5">
    <w:name w:val="List Paragraph"/>
    <w:basedOn w:val="a"/>
    <w:uiPriority w:val="34"/>
    <w:qFormat/>
    <w:rsid w:val="006B7BAF"/>
    <w:pPr>
      <w:ind w:leftChars="200" w:left="480"/>
    </w:pPr>
  </w:style>
  <w:style w:type="paragraph" w:styleId="af6">
    <w:name w:val="Note Heading"/>
    <w:basedOn w:val="a"/>
    <w:next w:val="a"/>
    <w:link w:val="af7"/>
    <w:uiPriority w:val="99"/>
    <w:unhideWhenUsed/>
    <w:rsid w:val="006B7BAF"/>
    <w:pPr>
      <w:jc w:val="center"/>
    </w:pPr>
    <w:rPr>
      <w:rFonts w:ascii="標楷體" w:eastAsia="標楷體" w:hAnsi="標楷體" w:cs="Times New Roman"/>
      <w:color w:val="000000" w:themeColor="text1"/>
      <w:szCs w:val="24"/>
    </w:rPr>
  </w:style>
  <w:style w:type="character" w:customStyle="1" w:styleId="af7">
    <w:name w:val="註釋標題 字元"/>
    <w:basedOn w:val="a0"/>
    <w:link w:val="af6"/>
    <w:uiPriority w:val="99"/>
    <w:rsid w:val="006B7BAF"/>
    <w:rPr>
      <w:rFonts w:ascii="標楷體" w:eastAsia="標楷體" w:hAnsi="標楷體" w:cs="Times New Roman"/>
      <w:color w:val="000000" w:themeColor="text1"/>
      <w:szCs w:val="24"/>
    </w:rPr>
  </w:style>
  <w:style w:type="paragraph" w:styleId="af8">
    <w:name w:val="Closing"/>
    <w:basedOn w:val="a"/>
    <w:link w:val="af9"/>
    <w:uiPriority w:val="99"/>
    <w:unhideWhenUsed/>
    <w:rsid w:val="006B7BAF"/>
    <w:pPr>
      <w:ind w:leftChars="1800" w:left="100"/>
    </w:pPr>
    <w:rPr>
      <w:rFonts w:ascii="標楷體" w:eastAsia="標楷體" w:hAnsi="標楷體" w:cs="Times New Roman"/>
      <w:color w:val="000000" w:themeColor="text1"/>
      <w:szCs w:val="24"/>
    </w:rPr>
  </w:style>
  <w:style w:type="character" w:customStyle="1" w:styleId="af9">
    <w:name w:val="結語 字元"/>
    <w:basedOn w:val="a0"/>
    <w:link w:val="af8"/>
    <w:uiPriority w:val="99"/>
    <w:rsid w:val="006B7BAF"/>
    <w:rPr>
      <w:rFonts w:ascii="標楷體" w:eastAsia="標楷體" w:hAnsi="標楷體" w:cs="Times New Roman"/>
      <w:color w:val="000000" w:themeColor="text1"/>
      <w:szCs w:val="24"/>
    </w:rPr>
  </w:style>
  <w:style w:type="character" w:styleId="afa">
    <w:name w:val="Hyperlink"/>
    <w:basedOn w:val="a0"/>
    <w:uiPriority w:val="99"/>
    <w:unhideWhenUsed/>
    <w:rsid w:val="005254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ream.friendly.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85DF6-0272-4933-8981-53DCDF15B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5</Pages>
  <Words>623</Words>
  <Characters>3552</Characters>
  <Application>Microsoft Office Word</Application>
  <DocSecurity>0</DocSecurity>
  <Lines>29</Lines>
  <Paragraphs>8</Paragraphs>
  <ScaleCrop>false</ScaleCrop>
  <Company>C.M.T</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林秀娟</dc:creator>
  <cp:lastModifiedBy>user</cp:lastModifiedBy>
  <cp:revision>23</cp:revision>
  <cp:lastPrinted>2018-01-29T02:10:00Z</cp:lastPrinted>
  <dcterms:created xsi:type="dcterms:W3CDTF">2016-12-09T04:22:00Z</dcterms:created>
  <dcterms:modified xsi:type="dcterms:W3CDTF">2018-06-05T10:08:00Z</dcterms:modified>
</cp:coreProperties>
</file>