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054" w:rsidRDefault="00CE4B2B">
      <w:pPr>
        <w:ind w:left="240"/>
        <w:jc w:val="center"/>
      </w:pPr>
      <w:bookmarkStart w:id="0" w:name="_GoBack"/>
      <w:bookmarkEnd w:id="0"/>
      <w:r>
        <w:rPr>
          <w:rFonts w:ascii="標楷體" w:eastAsia="標楷體" w:hAnsi="標楷體"/>
          <w:b/>
          <w:noProof/>
          <w:sz w:val="36"/>
          <w:szCs w:val="36"/>
        </w:rPr>
        <w:drawing>
          <wp:anchor distT="0" distB="0" distL="114300" distR="114300" simplePos="0" relativeHeight="251658240" behindDoc="0" locked="0" layoutInCell="1" allowOverlap="1">
            <wp:simplePos x="0" y="0"/>
            <wp:positionH relativeFrom="column">
              <wp:posOffset>5697224</wp:posOffset>
            </wp:positionH>
            <wp:positionV relativeFrom="paragraph">
              <wp:posOffset>73664</wp:posOffset>
            </wp:positionV>
            <wp:extent cx="681986" cy="681986"/>
            <wp:effectExtent l="19050" t="19050" r="60964" b="60964"/>
            <wp:wrapSquare wrapText="bothSides"/>
            <wp:docPr id="3"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81986" cy="681986"/>
                    </a:xfrm>
                    <a:prstGeom prst="rect">
                      <a:avLst/>
                    </a:prstGeom>
                    <a:noFill/>
                    <a:ln w="3172">
                      <a:solidFill>
                        <a:srgbClr val="000000"/>
                      </a:solidFill>
                      <a:prstDash val="solid"/>
                    </a:ln>
                    <a:effectLst>
                      <a:outerShdw dist="38096" dir="2700000" algn="tl">
                        <a:srgbClr val="000000"/>
                      </a:outerShdw>
                    </a:effectLst>
                  </pic:spPr>
                </pic:pic>
              </a:graphicData>
            </a:graphic>
          </wp:anchor>
        </w:drawing>
      </w:r>
      <w:r>
        <w:rPr>
          <w:rFonts w:ascii="標楷體" w:eastAsia="標楷體" w:hAnsi="標楷體"/>
          <w:b/>
          <w:sz w:val="36"/>
          <w:szCs w:val="36"/>
        </w:rPr>
        <w:t>葉曄美字學堂</w:t>
      </w:r>
      <w:r>
        <w:rPr>
          <w:rFonts w:ascii="標楷體" w:eastAsia="標楷體" w:hAnsi="標楷體"/>
          <w:b/>
          <w:sz w:val="36"/>
          <w:szCs w:val="36"/>
        </w:rPr>
        <w:t>-</w:t>
      </w:r>
      <w:r>
        <w:rPr>
          <w:rFonts w:ascii="標楷體" w:eastAsia="標楷體" w:hAnsi="標楷體"/>
          <w:b/>
          <w:sz w:val="36"/>
          <w:szCs w:val="36"/>
        </w:rPr>
        <w:t>部首及部件篇</w:t>
      </w:r>
    </w:p>
    <w:p w:rsidR="00C10054" w:rsidRDefault="00CE4B2B">
      <w:pPr>
        <w:ind w:left="240"/>
        <w:jc w:val="center"/>
        <w:rPr>
          <w:rFonts w:ascii="標楷體" w:eastAsia="標楷體" w:hAnsi="標楷體"/>
          <w:b/>
          <w:sz w:val="36"/>
          <w:szCs w:val="36"/>
        </w:rPr>
      </w:pPr>
      <w:r>
        <w:rPr>
          <w:rFonts w:ascii="標楷體" w:eastAsia="標楷體" w:hAnsi="標楷體"/>
          <w:b/>
          <w:sz w:val="36"/>
          <w:szCs w:val="36"/>
        </w:rPr>
        <w:t>招生簡章</w:t>
      </w:r>
    </w:p>
    <w:tbl>
      <w:tblPr>
        <w:tblW w:w="9260" w:type="dxa"/>
        <w:jc w:val="center"/>
        <w:tblLayout w:type="fixed"/>
        <w:tblCellMar>
          <w:left w:w="10" w:type="dxa"/>
          <w:right w:w="10" w:type="dxa"/>
        </w:tblCellMar>
        <w:tblLook w:val="0000" w:firstRow="0" w:lastRow="0" w:firstColumn="0" w:lastColumn="0" w:noHBand="0" w:noVBand="0"/>
      </w:tblPr>
      <w:tblGrid>
        <w:gridCol w:w="1357"/>
        <w:gridCol w:w="7903"/>
      </w:tblGrid>
      <w:tr w:rsidR="00C10054">
        <w:tblPrEx>
          <w:tblCellMar>
            <w:top w:w="0" w:type="dxa"/>
            <w:bottom w:w="0" w:type="dxa"/>
          </w:tblCellMar>
        </w:tblPrEx>
        <w:trPr>
          <w:trHeight w:val="925"/>
          <w:jc w:val="center"/>
        </w:trPr>
        <w:tc>
          <w:tcPr>
            <w:tcW w:w="1357" w:type="dxa"/>
            <w:shd w:val="clear" w:color="auto" w:fill="auto"/>
            <w:tcMar>
              <w:top w:w="0" w:type="dxa"/>
              <w:left w:w="108" w:type="dxa"/>
              <w:bottom w:w="0" w:type="dxa"/>
              <w:right w:w="108" w:type="dxa"/>
            </w:tcMar>
          </w:tcPr>
          <w:p w:rsidR="00C10054" w:rsidRDefault="00CE4B2B">
            <w:pPr>
              <w:ind w:hanging="108"/>
              <w:jc w:val="center"/>
            </w:pPr>
            <w:r>
              <w:rPr>
                <w:rFonts w:ascii="Times New Roman" w:eastAsia="標楷體" w:hAnsi="Times New Roman"/>
                <w:b/>
                <w:szCs w:val="24"/>
              </w:rPr>
              <w:t>課程特色：</w:t>
            </w:r>
          </w:p>
        </w:tc>
        <w:tc>
          <w:tcPr>
            <w:tcW w:w="7903" w:type="dxa"/>
            <w:shd w:val="clear" w:color="auto" w:fill="auto"/>
            <w:tcMar>
              <w:top w:w="0" w:type="dxa"/>
              <w:left w:w="108" w:type="dxa"/>
              <w:bottom w:w="0" w:type="dxa"/>
              <w:right w:w="108" w:type="dxa"/>
            </w:tcMar>
          </w:tcPr>
          <w:p w:rsidR="00C10054" w:rsidRDefault="00CE4B2B">
            <w:pPr>
              <w:pStyle w:val="a3"/>
              <w:numPr>
                <w:ilvl w:val="0"/>
                <w:numId w:val="1"/>
              </w:numPr>
              <w:ind w:left="331" w:hanging="284"/>
              <w:jc w:val="both"/>
              <w:rPr>
                <w:rFonts w:ascii="標楷體" w:eastAsia="標楷體" w:hAnsi="標楷體"/>
              </w:rPr>
            </w:pPr>
            <w:r>
              <w:rPr>
                <w:rFonts w:ascii="標楷體" w:eastAsia="標楷體" w:hAnsi="標楷體"/>
              </w:rPr>
              <w:t>一般兒童在國小低年級初識漢字階段，由於對於漢字整體規律缺乏系統認識，習字時僅能透過練習冊上的筆畫順序依樣畫葫蘆，但在中高年級隨著識字量增加，學習掌握漢字的構造規律的識字能力更顯得重要，本次課程與漢字書寫家葉曄老師合作推出美字書寫課程，透過系統性的教學，讓學員了解漢字的部首與部件，進而結合筆順寫法與循序漸進的練習，使學員建構全面性漢字書寫脈絡</w:t>
            </w:r>
            <w:r>
              <w:rPr>
                <w:rFonts w:ascii="標楷體" w:eastAsia="標楷體" w:hAnsi="標楷體"/>
              </w:rPr>
              <w:t>!</w:t>
            </w:r>
          </w:p>
          <w:p w:rsidR="00C10054" w:rsidRDefault="00CE4B2B">
            <w:pPr>
              <w:pStyle w:val="a3"/>
              <w:numPr>
                <w:ilvl w:val="0"/>
                <w:numId w:val="1"/>
              </w:numPr>
              <w:ind w:left="331" w:hanging="284"/>
              <w:rPr>
                <w:rFonts w:ascii="標楷體" w:eastAsia="標楷體" w:hAnsi="標楷體"/>
              </w:rPr>
            </w:pPr>
            <w:r>
              <w:rPr>
                <w:rFonts w:ascii="標楷體" w:eastAsia="標楷體" w:hAnsi="標楷體"/>
              </w:rPr>
              <w:t>本課程將從手部放鬆練習開始，接著找出一般大眾常見的書寫問題並熟悉字體部首與部件之間的安排法則，進一步再來強化書寫的靈活度，建立屬於你的練字日常。另附贈課程之間的「三週</w:t>
            </w:r>
            <w:r>
              <w:rPr>
                <w:rFonts w:ascii="標楷體" w:eastAsia="標楷體" w:hAnsi="標楷體"/>
              </w:rPr>
              <w:t>」線上互動，利用遠距教學養成在家也能每天持續練字的好習慣。</w:t>
            </w:r>
          </w:p>
          <w:p w:rsidR="00C10054" w:rsidRDefault="00CE4B2B">
            <w:pPr>
              <w:pStyle w:val="a3"/>
              <w:numPr>
                <w:ilvl w:val="0"/>
                <w:numId w:val="1"/>
              </w:numPr>
              <w:ind w:left="331" w:hanging="284"/>
              <w:jc w:val="both"/>
              <w:rPr>
                <w:rFonts w:ascii="標楷體" w:eastAsia="標楷體" w:hAnsi="標楷體"/>
              </w:rPr>
            </w:pPr>
            <w:r>
              <w:rPr>
                <w:rFonts w:ascii="標楷體" w:eastAsia="標楷體" w:hAnsi="標楷體"/>
              </w:rPr>
              <w:t>依規定完成結訓後，頒發本校「葉曄美字學堂</w:t>
            </w:r>
            <w:r>
              <w:rPr>
                <w:rFonts w:ascii="標楷體" w:eastAsia="標楷體" w:hAnsi="標楷體"/>
              </w:rPr>
              <w:t>-</w:t>
            </w:r>
            <w:r>
              <w:rPr>
                <w:rFonts w:ascii="標楷體" w:eastAsia="標楷體" w:hAnsi="標楷體"/>
              </w:rPr>
              <w:t>部首及部件篇</w:t>
            </w:r>
            <w:r>
              <w:rPr>
                <w:rFonts w:ascii="標楷體" w:eastAsia="標楷體" w:hAnsi="標楷體"/>
              </w:rPr>
              <w:t>-</w:t>
            </w:r>
            <w:r>
              <w:rPr>
                <w:rFonts w:ascii="標楷體" w:eastAsia="標楷體" w:hAnsi="標楷體"/>
              </w:rPr>
              <w:t>推廣教育非學分班研習證書」。</w:t>
            </w:r>
          </w:p>
        </w:tc>
      </w:tr>
      <w:tr w:rsidR="00C10054">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C10054" w:rsidRDefault="00CE4B2B">
            <w:pPr>
              <w:ind w:hanging="108"/>
              <w:jc w:val="center"/>
            </w:pPr>
            <w:r>
              <w:rPr>
                <w:rFonts w:ascii="Times New Roman" w:eastAsia="標楷體" w:hAnsi="Times New Roman"/>
                <w:b/>
                <w:szCs w:val="24"/>
              </w:rPr>
              <w:t>適合對象：</w:t>
            </w:r>
          </w:p>
        </w:tc>
        <w:tc>
          <w:tcPr>
            <w:tcW w:w="7903" w:type="dxa"/>
            <w:shd w:val="clear" w:color="auto" w:fill="auto"/>
            <w:tcMar>
              <w:top w:w="0" w:type="dxa"/>
              <w:left w:w="108" w:type="dxa"/>
              <w:bottom w:w="0" w:type="dxa"/>
              <w:right w:w="108" w:type="dxa"/>
            </w:tcMar>
          </w:tcPr>
          <w:p w:rsidR="00C10054" w:rsidRDefault="00CE4B2B">
            <w:pPr>
              <w:rPr>
                <w:rFonts w:ascii="標楷體" w:eastAsia="標楷體" w:hAnsi="標楷體"/>
              </w:rPr>
            </w:pPr>
            <w:r>
              <w:rPr>
                <w:rFonts w:ascii="標楷體" w:eastAsia="標楷體" w:hAnsi="標楷體"/>
              </w:rPr>
              <w:t>1.</w:t>
            </w:r>
            <w:r>
              <w:rPr>
                <w:rFonts w:ascii="標楷體" w:eastAsia="標楷體" w:hAnsi="標楷體"/>
              </w:rPr>
              <w:t>對硬筆字學習有興趣者</w:t>
            </w:r>
            <w:r>
              <w:rPr>
                <w:rFonts w:ascii="標楷體" w:eastAsia="標楷體" w:hAnsi="標楷體"/>
              </w:rPr>
              <w:t>2.</w:t>
            </w:r>
            <w:r>
              <w:rPr>
                <w:rFonts w:ascii="標楷體" w:eastAsia="標楷體" w:hAnsi="標楷體"/>
              </w:rPr>
              <w:t>想要改善字跡或寫出美字者</w:t>
            </w:r>
          </w:p>
        </w:tc>
      </w:tr>
      <w:tr w:rsidR="00C10054">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C10054" w:rsidRDefault="00CE4B2B">
            <w:pPr>
              <w:ind w:hanging="108"/>
              <w:jc w:val="center"/>
            </w:pPr>
            <w:r>
              <w:rPr>
                <w:rFonts w:ascii="Times New Roman" w:eastAsia="標楷體" w:hAnsi="Times New Roman"/>
                <w:b/>
                <w:szCs w:val="24"/>
              </w:rPr>
              <w:t>招生名額：</w:t>
            </w:r>
          </w:p>
        </w:tc>
        <w:tc>
          <w:tcPr>
            <w:tcW w:w="7903" w:type="dxa"/>
            <w:shd w:val="clear" w:color="auto" w:fill="auto"/>
            <w:tcMar>
              <w:top w:w="0" w:type="dxa"/>
              <w:left w:w="108" w:type="dxa"/>
              <w:bottom w:w="0" w:type="dxa"/>
              <w:right w:w="108" w:type="dxa"/>
            </w:tcMar>
          </w:tcPr>
          <w:p w:rsidR="00C10054" w:rsidRDefault="00CE4B2B">
            <w:r>
              <w:rPr>
                <w:rFonts w:ascii="標楷體" w:eastAsia="標楷體" w:hAnsi="標楷體"/>
              </w:rPr>
              <w:t>15</w:t>
            </w:r>
            <w:r>
              <w:rPr>
                <w:rFonts w:ascii="標楷體" w:eastAsia="標楷體" w:hAnsi="標楷體"/>
              </w:rPr>
              <w:t>名以上成班，限量</w:t>
            </w:r>
            <w:r>
              <w:rPr>
                <w:rFonts w:ascii="標楷體" w:eastAsia="標楷體" w:hAnsi="標楷體"/>
              </w:rPr>
              <w:t>25</w:t>
            </w:r>
            <w:r>
              <w:rPr>
                <w:rFonts w:ascii="標楷體" w:eastAsia="標楷體" w:hAnsi="標楷體"/>
              </w:rPr>
              <w:t>名，額滿截止。</w:t>
            </w:r>
          </w:p>
        </w:tc>
      </w:tr>
      <w:tr w:rsidR="00C10054">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C10054" w:rsidRDefault="00CE4B2B">
            <w:pPr>
              <w:ind w:hanging="108"/>
              <w:jc w:val="center"/>
              <w:rPr>
                <w:rFonts w:ascii="Times New Roman" w:eastAsia="標楷體" w:hAnsi="Times New Roman"/>
                <w:b/>
                <w:szCs w:val="24"/>
              </w:rPr>
            </w:pPr>
            <w:r>
              <w:rPr>
                <w:rFonts w:ascii="Times New Roman" w:eastAsia="標楷體" w:hAnsi="Times New Roman"/>
                <w:b/>
                <w:szCs w:val="24"/>
              </w:rPr>
              <w:t>課程時間：</w:t>
            </w:r>
          </w:p>
        </w:tc>
        <w:tc>
          <w:tcPr>
            <w:tcW w:w="7903" w:type="dxa"/>
            <w:shd w:val="clear" w:color="auto" w:fill="auto"/>
            <w:tcMar>
              <w:top w:w="0" w:type="dxa"/>
              <w:left w:w="108" w:type="dxa"/>
              <w:bottom w:w="0" w:type="dxa"/>
              <w:right w:w="108" w:type="dxa"/>
            </w:tcMar>
          </w:tcPr>
          <w:p w:rsidR="00C10054" w:rsidRDefault="00CE4B2B">
            <w:r>
              <w:rPr>
                <w:rFonts w:eastAsia="標楷體"/>
                <w:color w:val="0000FF"/>
                <w:shd w:val="clear" w:color="auto" w:fill="FFFF00"/>
              </w:rPr>
              <w:t>2021</w:t>
            </w:r>
            <w:r>
              <w:rPr>
                <w:rFonts w:eastAsia="標楷體"/>
                <w:color w:val="0000FF"/>
                <w:shd w:val="clear" w:color="auto" w:fill="FFFF00"/>
              </w:rPr>
              <w:t>年</w:t>
            </w:r>
            <w:r>
              <w:rPr>
                <w:rFonts w:eastAsia="標楷體"/>
                <w:color w:val="0000FF"/>
                <w:shd w:val="clear" w:color="auto" w:fill="FFFF00"/>
              </w:rPr>
              <w:t>07</w:t>
            </w:r>
            <w:r>
              <w:rPr>
                <w:rFonts w:eastAsia="標楷體"/>
                <w:color w:val="0000FF"/>
                <w:shd w:val="clear" w:color="auto" w:fill="FFFF00"/>
              </w:rPr>
              <w:t>月</w:t>
            </w:r>
            <w:r>
              <w:rPr>
                <w:rFonts w:eastAsia="標楷體"/>
                <w:color w:val="0000FF"/>
                <w:shd w:val="clear" w:color="auto" w:fill="FFFF00"/>
              </w:rPr>
              <w:t>31</w:t>
            </w:r>
            <w:r>
              <w:rPr>
                <w:rFonts w:eastAsia="標楷體"/>
                <w:color w:val="0000FF"/>
                <w:shd w:val="clear" w:color="auto" w:fill="FFFF00"/>
              </w:rPr>
              <w:t>日</w:t>
            </w:r>
            <w:r>
              <w:rPr>
                <w:rFonts w:eastAsia="標楷體"/>
                <w:color w:val="0000FF"/>
                <w:shd w:val="clear" w:color="auto" w:fill="FFFF00"/>
              </w:rPr>
              <w:t>(</w:t>
            </w:r>
            <w:r>
              <w:rPr>
                <w:rFonts w:eastAsia="標楷體"/>
                <w:color w:val="0000FF"/>
                <w:shd w:val="clear" w:color="auto" w:fill="FFFF00"/>
              </w:rPr>
              <w:t>週六</w:t>
            </w:r>
            <w:r>
              <w:rPr>
                <w:rFonts w:eastAsia="標楷體"/>
                <w:color w:val="0000FF"/>
                <w:shd w:val="clear" w:color="auto" w:fill="FFFF00"/>
              </w:rPr>
              <w:t>)10:00~16:00</w:t>
            </w:r>
          </w:p>
          <w:p w:rsidR="00C10054" w:rsidRDefault="00CE4B2B">
            <w:r>
              <w:rPr>
                <w:rFonts w:ascii="標楷體" w:eastAsia="標楷體" w:hAnsi="標楷體"/>
                <w:color w:val="FF0000"/>
              </w:rPr>
              <w:t>(</w:t>
            </w:r>
            <w:r>
              <w:rPr>
                <w:rFonts w:ascii="標楷體" w:eastAsia="標楷體" w:hAnsi="標楷體"/>
                <w:color w:val="FF0000"/>
              </w:rPr>
              <w:t>可登錄全國教師在職進修資訊網或公務人員研習時數</w:t>
            </w:r>
            <w:r>
              <w:rPr>
                <w:rFonts w:ascii="標楷體" w:eastAsia="標楷體" w:hAnsi="標楷體"/>
                <w:color w:val="FF0000"/>
              </w:rPr>
              <w:t>5</w:t>
            </w:r>
            <w:r>
              <w:rPr>
                <w:rFonts w:ascii="標楷體" w:eastAsia="標楷體" w:hAnsi="標楷體"/>
                <w:color w:val="FF0000"/>
              </w:rPr>
              <w:t>小時</w:t>
            </w:r>
            <w:r>
              <w:rPr>
                <w:rFonts w:ascii="標楷體" w:eastAsia="標楷體" w:hAnsi="標楷體"/>
                <w:color w:val="FF0000"/>
              </w:rPr>
              <w:t>)</w:t>
            </w:r>
          </w:p>
        </w:tc>
      </w:tr>
      <w:tr w:rsidR="00C10054">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C10054" w:rsidRDefault="00CE4B2B">
            <w:pPr>
              <w:ind w:hanging="108"/>
              <w:jc w:val="center"/>
            </w:pPr>
            <w:r>
              <w:rPr>
                <w:rFonts w:ascii="Times New Roman" w:eastAsia="標楷體" w:hAnsi="Times New Roman"/>
                <w:b/>
                <w:szCs w:val="24"/>
              </w:rPr>
              <w:t>上課地點：</w:t>
            </w:r>
          </w:p>
        </w:tc>
        <w:tc>
          <w:tcPr>
            <w:tcW w:w="7903" w:type="dxa"/>
            <w:shd w:val="clear" w:color="auto" w:fill="auto"/>
            <w:tcMar>
              <w:top w:w="0" w:type="dxa"/>
              <w:left w:w="108" w:type="dxa"/>
              <w:bottom w:w="0" w:type="dxa"/>
              <w:right w:w="108" w:type="dxa"/>
            </w:tcMar>
          </w:tcPr>
          <w:p w:rsidR="00C10054" w:rsidRDefault="00CE4B2B">
            <w:r>
              <w:rPr>
                <w:rFonts w:ascii="Times New Roman" w:eastAsia="標楷體" w:hAnsi="Times New Roman"/>
                <w:szCs w:val="24"/>
              </w:rPr>
              <w:t>國立彰化師範大學進德校區教學大樓</w:t>
            </w:r>
            <w:r>
              <w:rPr>
                <w:rFonts w:ascii="Times New Roman" w:eastAsia="標楷體" w:hAnsi="Times New Roman"/>
                <w:szCs w:val="24"/>
              </w:rPr>
              <w:t>5</w:t>
            </w:r>
            <w:r>
              <w:rPr>
                <w:rFonts w:eastAsia="標楷體"/>
              </w:rPr>
              <w:t>樓</w:t>
            </w:r>
            <w:r>
              <w:rPr>
                <w:rFonts w:eastAsia="標楷體"/>
              </w:rPr>
              <w:t>T509</w:t>
            </w:r>
            <w:r>
              <w:rPr>
                <w:rFonts w:eastAsia="標楷體"/>
              </w:rPr>
              <w:t>教室</w:t>
            </w:r>
          </w:p>
        </w:tc>
      </w:tr>
      <w:tr w:rsidR="00C10054">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C10054" w:rsidRDefault="00CE4B2B">
            <w:pPr>
              <w:ind w:hanging="108"/>
              <w:jc w:val="center"/>
            </w:pPr>
            <w:r>
              <w:rPr>
                <w:rFonts w:ascii="Times New Roman" w:eastAsia="標楷體" w:hAnsi="Times New Roman"/>
                <w:b/>
                <w:szCs w:val="24"/>
              </w:rPr>
              <w:t>課程費用：</w:t>
            </w:r>
          </w:p>
        </w:tc>
        <w:tc>
          <w:tcPr>
            <w:tcW w:w="7903" w:type="dxa"/>
            <w:shd w:val="clear" w:color="auto" w:fill="auto"/>
            <w:tcMar>
              <w:top w:w="0" w:type="dxa"/>
              <w:left w:w="108" w:type="dxa"/>
              <w:bottom w:w="0" w:type="dxa"/>
              <w:right w:w="108" w:type="dxa"/>
            </w:tcMar>
          </w:tcPr>
          <w:p w:rsidR="00C10054" w:rsidRDefault="00CE4B2B">
            <w:pPr>
              <w:ind w:left="47" w:hanging="1"/>
              <w:jc w:val="both"/>
              <w:rPr>
                <w:rFonts w:ascii="標楷體" w:eastAsia="標楷體" w:hAnsi="標楷體"/>
              </w:rPr>
            </w:pPr>
            <w:r>
              <w:rPr>
                <w:rFonts w:ascii="標楷體" w:eastAsia="標楷體" w:hAnsi="標楷體"/>
              </w:rPr>
              <w:t>課程研習費用原價新台幣</w:t>
            </w:r>
            <w:r>
              <w:rPr>
                <w:rFonts w:ascii="標楷體" w:eastAsia="標楷體" w:hAnsi="標楷體"/>
              </w:rPr>
              <w:t>1,800</w:t>
            </w:r>
            <w:r>
              <w:rPr>
                <w:rFonts w:ascii="標楷體" w:eastAsia="標楷體" w:hAnsi="標楷體"/>
              </w:rPr>
              <w:t>元</w:t>
            </w:r>
          </w:p>
          <w:p w:rsidR="00C10054" w:rsidRDefault="00CE4B2B">
            <w:pPr>
              <w:ind w:left="47" w:hanging="1"/>
              <w:jc w:val="both"/>
            </w:pPr>
            <w:r>
              <w:rPr>
                <w:rFonts w:ascii="標楷體" w:eastAsia="標楷體" w:hAnsi="標楷體"/>
                <w:shd w:val="clear" w:color="auto" w:fill="FFFF00"/>
              </w:rPr>
              <w:t>優惠方案</w:t>
            </w:r>
            <w:r>
              <w:rPr>
                <w:rFonts w:ascii="標楷體" w:eastAsia="標楷體" w:hAnsi="標楷體"/>
                <w:shd w:val="clear" w:color="auto" w:fill="FFFF00"/>
              </w:rPr>
              <w:t>:</w:t>
            </w:r>
            <w:r>
              <w:rPr>
                <w:shd w:val="clear" w:color="auto" w:fill="FFFF00"/>
              </w:rPr>
              <w:t xml:space="preserve"> </w:t>
            </w:r>
            <w:r>
              <w:rPr>
                <w:rFonts w:ascii="標楷體" w:eastAsia="標楷體" w:hAnsi="標楷體"/>
                <w:shd w:val="clear" w:color="auto" w:fill="FFFF00"/>
              </w:rPr>
              <w:t>兩人以上同行享優惠價每人</w:t>
            </w:r>
            <w:r>
              <w:rPr>
                <w:rFonts w:ascii="標楷體" w:eastAsia="標楷體" w:hAnsi="標楷體"/>
                <w:shd w:val="clear" w:color="auto" w:fill="FFFF00"/>
              </w:rPr>
              <w:t>1,600</w:t>
            </w:r>
            <w:r>
              <w:rPr>
                <w:rFonts w:ascii="標楷體" w:eastAsia="標楷體" w:hAnsi="標楷體"/>
                <w:shd w:val="clear" w:color="auto" w:fill="FFFF00"/>
              </w:rPr>
              <w:t>元</w:t>
            </w:r>
          </w:p>
          <w:p w:rsidR="00C10054" w:rsidRDefault="00CE4B2B">
            <w:pPr>
              <w:ind w:left="47" w:hanging="1"/>
              <w:jc w:val="both"/>
            </w:pPr>
            <w:r>
              <w:rPr>
                <w:rFonts w:ascii="標楷體" w:eastAsia="標楷體" w:hAnsi="標楷體"/>
                <w:b/>
                <w:sz w:val="22"/>
              </w:rPr>
              <w:t>(</w:t>
            </w:r>
            <w:r>
              <w:rPr>
                <w:rFonts w:ascii="標楷體" w:eastAsia="標楷體" w:hAnsi="標楷體"/>
                <w:b/>
                <w:sz w:val="22"/>
              </w:rPr>
              <w:t>注意事項</w:t>
            </w:r>
            <w:r>
              <w:rPr>
                <w:rFonts w:ascii="標楷體" w:eastAsia="標楷體" w:hAnsi="標楷體"/>
                <w:b/>
                <w:sz w:val="22"/>
              </w:rPr>
              <w:t>:</w:t>
            </w:r>
            <w:r>
              <w:rPr>
                <w:rFonts w:ascii="標楷體" w:eastAsia="標楷體" w:hAnsi="標楷體"/>
                <w:b/>
                <w:sz w:val="22"/>
              </w:rPr>
              <w:t>優惠方案彰師大進修學院保有隨時修改及終止本優惠方案之權利，如有任何變更內容將公布於本院官方網站最新消息，恕不另行通知</w:t>
            </w:r>
            <w:r>
              <w:rPr>
                <w:rFonts w:ascii="標楷體" w:eastAsia="標楷體" w:hAnsi="標楷體"/>
                <w:b/>
                <w:sz w:val="22"/>
              </w:rPr>
              <w:t>)</w:t>
            </w:r>
          </w:p>
        </w:tc>
      </w:tr>
      <w:tr w:rsidR="00C10054">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C10054" w:rsidRDefault="00CE4B2B">
            <w:pPr>
              <w:ind w:hanging="108"/>
              <w:jc w:val="center"/>
              <w:rPr>
                <w:rFonts w:ascii="標楷體" w:eastAsia="標楷體" w:hAnsi="標楷體"/>
                <w:b/>
              </w:rPr>
            </w:pPr>
            <w:r>
              <w:rPr>
                <w:rFonts w:ascii="標楷體" w:eastAsia="標楷體" w:hAnsi="標楷體"/>
                <w:b/>
              </w:rPr>
              <w:t>報名步驟：</w:t>
            </w:r>
          </w:p>
          <w:p w:rsidR="00C10054" w:rsidRDefault="00C10054">
            <w:pPr>
              <w:ind w:right="240" w:hanging="108"/>
              <w:jc w:val="center"/>
              <w:rPr>
                <w:rFonts w:ascii="Times New Roman" w:eastAsia="標楷體" w:hAnsi="Times New Roman"/>
                <w:b/>
                <w:szCs w:val="24"/>
              </w:rPr>
            </w:pPr>
          </w:p>
        </w:tc>
        <w:tc>
          <w:tcPr>
            <w:tcW w:w="7903" w:type="dxa"/>
            <w:shd w:val="clear" w:color="auto" w:fill="auto"/>
            <w:tcMar>
              <w:top w:w="0" w:type="dxa"/>
              <w:left w:w="108" w:type="dxa"/>
              <w:bottom w:w="0" w:type="dxa"/>
              <w:right w:w="108" w:type="dxa"/>
            </w:tcMar>
          </w:tcPr>
          <w:p w:rsidR="00C10054" w:rsidRDefault="00CE4B2B">
            <w:pPr>
              <w:jc w:val="both"/>
            </w:pPr>
            <w:r>
              <w:rPr>
                <w:rFonts w:ascii="Times New Roman" w:eastAsia="標楷體" w:hAnsi="Times New Roman"/>
              </w:rPr>
              <w:t>線上報名，請至本校進修學院報名管理系統報名。如第一次報名，請先申請帳號。</w:t>
            </w:r>
            <w:r>
              <w:rPr>
                <w:rFonts w:ascii="Times New Roman" w:eastAsia="標楷體" w:hAnsi="Times New Roman"/>
                <w:shd w:val="clear" w:color="auto" w:fill="FFFF00"/>
              </w:rPr>
              <w:t>(</w:t>
            </w:r>
            <w:hyperlink r:id="rId8" w:history="1">
              <w:r>
                <w:rPr>
                  <w:rStyle w:val="a8"/>
                  <w:rFonts w:ascii="Times New Roman" w:eastAsia="標楷體" w:hAnsi="Times New Roman"/>
                  <w:shd w:val="clear" w:color="auto" w:fill="FFFF00"/>
                </w:rPr>
                <w:t>https://aps.ncue.edu.tw/cee/index.php</w:t>
              </w:r>
            </w:hyperlink>
            <w:r>
              <w:rPr>
                <w:rFonts w:ascii="Times New Roman" w:eastAsia="標楷體" w:hAnsi="Times New Roman"/>
                <w:shd w:val="clear" w:color="auto" w:fill="FFFF00"/>
              </w:rPr>
              <w:t>)</w:t>
            </w:r>
          </w:p>
          <w:p w:rsidR="00C10054" w:rsidRDefault="00CE4B2B">
            <w:pPr>
              <w:jc w:val="both"/>
            </w:pPr>
            <w:r>
              <w:rPr>
                <w:rFonts w:ascii="Times New Roman" w:eastAsia="標楷體" w:hAnsi="Times New Roman"/>
                <w:color w:val="FF0000"/>
                <w:shd w:val="clear" w:color="auto" w:fill="D3D3D3"/>
              </w:rPr>
              <w:t>即日起受理報名至</w:t>
            </w:r>
            <w:r>
              <w:rPr>
                <w:rFonts w:ascii="Times New Roman" w:eastAsia="標楷體" w:hAnsi="Times New Roman"/>
                <w:color w:val="FF0000"/>
                <w:shd w:val="clear" w:color="auto" w:fill="D3D3D3"/>
              </w:rPr>
              <w:t>2021</w:t>
            </w:r>
            <w:r>
              <w:rPr>
                <w:rFonts w:ascii="Times New Roman" w:eastAsia="標楷體" w:hAnsi="Times New Roman"/>
                <w:color w:val="FF0000"/>
                <w:shd w:val="clear" w:color="auto" w:fill="D3D3D3"/>
              </w:rPr>
              <w:t>年</w:t>
            </w:r>
            <w:r>
              <w:rPr>
                <w:rFonts w:ascii="Times New Roman" w:eastAsia="標楷體" w:hAnsi="Times New Roman"/>
                <w:color w:val="FF0000"/>
                <w:shd w:val="clear" w:color="auto" w:fill="D3D3D3"/>
              </w:rPr>
              <w:t>07</w:t>
            </w:r>
            <w:r>
              <w:rPr>
                <w:rFonts w:ascii="Times New Roman" w:eastAsia="標楷體" w:hAnsi="Times New Roman"/>
                <w:color w:val="FF0000"/>
                <w:shd w:val="clear" w:color="auto" w:fill="D3D3D3"/>
              </w:rPr>
              <w:t>月</w:t>
            </w:r>
            <w:r>
              <w:rPr>
                <w:rFonts w:ascii="Times New Roman" w:eastAsia="標楷體" w:hAnsi="Times New Roman"/>
                <w:color w:val="FF0000"/>
                <w:shd w:val="clear" w:color="auto" w:fill="D3D3D3"/>
              </w:rPr>
              <w:t>11</w:t>
            </w:r>
            <w:r>
              <w:rPr>
                <w:rFonts w:ascii="Times New Roman" w:eastAsia="標楷體" w:hAnsi="Times New Roman"/>
                <w:color w:val="FF0000"/>
                <w:shd w:val="clear" w:color="auto" w:fill="D3D3D3"/>
              </w:rPr>
              <w:t>日</w:t>
            </w:r>
            <w:r>
              <w:rPr>
                <w:rFonts w:ascii="Times New Roman" w:eastAsia="標楷體" w:hAnsi="Times New Roman"/>
                <w:color w:val="FF0000"/>
                <w:shd w:val="clear" w:color="auto" w:fill="D3D3D3"/>
              </w:rPr>
              <w:t>(</w:t>
            </w:r>
            <w:r>
              <w:rPr>
                <w:rFonts w:ascii="Times New Roman" w:eastAsia="標楷體" w:hAnsi="Times New Roman"/>
                <w:color w:val="FF0000"/>
                <w:shd w:val="clear" w:color="auto" w:fill="D3D3D3"/>
              </w:rPr>
              <w:t>星期日</w:t>
            </w:r>
            <w:r>
              <w:rPr>
                <w:rFonts w:ascii="Times New Roman" w:eastAsia="標楷體" w:hAnsi="Times New Roman"/>
                <w:color w:val="FF0000"/>
                <w:shd w:val="clear" w:color="auto" w:fill="D3D3D3"/>
              </w:rPr>
              <w:t>)</w:t>
            </w:r>
            <w:r>
              <w:rPr>
                <w:rFonts w:ascii="Times New Roman" w:eastAsia="標楷體" w:hAnsi="Times New Roman"/>
                <w:color w:val="FF0000"/>
                <w:shd w:val="clear" w:color="auto" w:fill="D3D3D3"/>
              </w:rPr>
              <w:t>止</w:t>
            </w:r>
            <w:r>
              <w:rPr>
                <w:rFonts w:ascii="Times New Roman" w:eastAsia="標楷體" w:hAnsi="Times New Roman"/>
              </w:rPr>
              <w:t>。</w:t>
            </w:r>
          </w:p>
        </w:tc>
      </w:tr>
      <w:tr w:rsidR="00C10054">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C10054" w:rsidRDefault="00CE4B2B">
            <w:pPr>
              <w:ind w:hanging="108"/>
              <w:jc w:val="center"/>
              <w:rPr>
                <w:rFonts w:ascii="標楷體" w:eastAsia="標楷體" w:hAnsi="標楷體"/>
                <w:b/>
              </w:rPr>
            </w:pPr>
            <w:r>
              <w:rPr>
                <w:rFonts w:ascii="標楷體" w:eastAsia="標楷體" w:hAnsi="標楷體"/>
                <w:b/>
              </w:rPr>
              <w:t>繳費方式：</w:t>
            </w:r>
          </w:p>
        </w:tc>
        <w:tc>
          <w:tcPr>
            <w:tcW w:w="7903" w:type="dxa"/>
            <w:shd w:val="clear" w:color="auto" w:fill="auto"/>
            <w:tcMar>
              <w:top w:w="0" w:type="dxa"/>
              <w:left w:w="108" w:type="dxa"/>
              <w:bottom w:w="0" w:type="dxa"/>
              <w:right w:w="108" w:type="dxa"/>
            </w:tcMar>
          </w:tcPr>
          <w:p w:rsidR="00C10054" w:rsidRDefault="00CE4B2B">
            <w:pPr>
              <w:jc w:val="both"/>
            </w:pPr>
            <w:r>
              <w:rPr>
                <w:rFonts w:ascii="標楷體" w:eastAsia="標楷體" w:hAnsi="標楷體"/>
              </w:rPr>
              <w:t>承辦單位於開課前統一以</w:t>
            </w:r>
            <w:r>
              <w:rPr>
                <w:rFonts w:ascii="標楷體" w:eastAsia="標楷體" w:hAnsi="標楷體"/>
              </w:rPr>
              <w:t>E-Mail</w:t>
            </w:r>
            <w:r>
              <w:rPr>
                <w:rFonts w:ascii="標楷體" w:eastAsia="標楷體" w:hAnsi="標楷體"/>
              </w:rPr>
              <w:t>寄送繳費單通知繳款作業。請依繳費期限內下載列印</w:t>
            </w:r>
            <w:r>
              <w:rPr>
                <w:rFonts w:ascii="Times New Roman" w:eastAsia="標楷體" w:hAnsi="Times New Roman"/>
              </w:rPr>
              <w:t>，</w:t>
            </w:r>
            <w:r>
              <w:rPr>
                <w:rFonts w:ascii="標楷體" w:eastAsia="標楷體" w:hAnsi="標楷體"/>
              </w:rPr>
              <w:t>並於全國各地郵局、</w:t>
            </w:r>
            <w:r>
              <w:rPr>
                <w:rFonts w:ascii="標楷體" w:eastAsia="標楷體" w:hAnsi="標楷體"/>
              </w:rPr>
              <w:t>ATM</w:t>
            </w:r>
            <w:r>
              <w:rPr>
                <w:rFonts w:ascii="標楷體" w:eastAsia="標楷體" w:hAnsi="標楷體"/>
              </w:rPr>
              <w:t>轉帳、四大超商等管道完成課程費用繳交，方完成報名手續。</w:t>
            </w:r>
          </w:p>
        </w:tc>
      </w:tr>
      <w:tr w:rsidR="00C10054">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C10054" w:rsidRDefault="00CE4B2B">
            <w:pPr>
              <w:ind w:hanging="108"/>
              <w:jc w:val="center"/>
            </w:pPr>
            <w:r>
              <w:rPr>
                <w:rFonts w:ascii="Times New Roman" w:eastAsia="標楷體" w:hAnsi="Times New Roman"/>
                <w:b/>
                <w:szCs w:val="24"/>
              </w:rPr>
              <w:t>退費方式</w:t>
            </w:r>
            <w:r>
              <w:rPr>
                <w:rFonts w:ascii="標楷體" w:eastAsia="標楷體" w:hAnsi="標楷體"/>
                <w:b/>
              </w:rPr>
              <w:t>：</w:t>
            </w:r>
          </w:p>
        </w:tc>
        <w:tc>
          <w:tcPr>
            <w:tcW w:w="7903" w:type="dxa"/>
            <w:shd w:val="clear" w:color="auto" w:fill="auto"/>
            <w:tcMar>
              <w:top w:w="0" w:type="dxa"/>
              <w:left w:w="108" w:type="dxa"/>
              <w:bottom w:w="0" w:type="dxa"/>
              <w:right w:w="108" w:type="dxa"/>
            </w:tcMar>
          </w:tcPr>
          <w:p w:rsidR="00C10054" w:rsidRDefault="00CE4B2B">
            <w:pPr>
              <w:jc w:val="both"/>
            </w:pPr>
            <w:r>
              <w:rPr>
                <w:rFonts w:ascii="Times New Roman" w:eastAsia="標楷體" w:hAnsi="Times New Roman"/>
              </w:rPr>
              <w:t>學員完成報名繳費後，因故申請退費，應依下列方式辦理：</w:t>
            </w:r>
          </w:p>
          <w:p w:rsidR="00C10054" w:rsidRDefault="00CE4B2B">
            <w:pPr>
              <w:jc w:val="both"/>
            </w:pPr>
            <w:r>
              <w:rPr>
                <w:rFonts w:ascii="Times New Roman" w:eastAsia="標楷體" w:hAnsi="Times New Roman"/>
              </w:rPr>
              <w:t>（一）學員自報名繳費後至開班上課日前申請退費者，退還已繳學費之九成。自開班上課之日起算未逾總時數三分之一申請退費者，退還已繳學費之</w:t>
            </w:r>
            <w:r>
              <w:rPr>
                <w:rFonts w:ascii="Times New Roman" w:eastAsia="標楷體" w:hAnsi="Times New Roman"/>
              </w:rPr>
              <w:t>1/2</w:t>
            </w:r>
            <w:r>
              <w:rPr>
                <w:rFonts w:ascii="Times New Roman" w:eastAsia="標楷體" w:hAnsi="Times New Roman"/>
              </w:rPr>
              <w:t>。開班上課時間已逾總時數三分之一始申請退費者，不予退還。</w:t>
            </w:r>
          </w:p>
          <w:p w:rsidR="00C10054" w:rsidRDefault="00CE4B2B">
            <w:pPr>
              <w:jc w:val="both"/>
            </w:pPr>
            <w:r>
              <w:rPr>
                <w:rFonts w:ascii="Times New Roman" w:eastAsia="標楷體" w:hAnsi="Times New Roman"/>
              </w:rPr>
              <w:t>（二）已繳代辦費應全額退還。但已購置成品者，發給成品。</w:t>
            </w:r>
          </w:p>
          <w:p w:rsidR="00C10054" w:rsidRDefault="00CE4B2B">
            <w:pPr>
              <w:jc w:val="both"/>
            </w:pPr>
            <w:r>
              <w:rPr>
                <w:rFonts w:ascii="Times New Roman" w:eastAsia="標楷體" w:hAnsi="Times New Roman"/>
              </w:rPr>
              <w:t>（三）學校因故未</w:t>
            </w:r>
            <w:r>
              <w:rPr>
                <w:rFonts w:ascii="Times New Roman" w:eastAsia="標楷體" w:hAnsi="Times New Roman"/>
              </w:rPr>
              <w:t>能開班上課，應全額退還已繳費用。</w:t>
            </w:r>
          </w:p>
        </w:tc>
      </w:tr>
      <w:tr w:rsidR="00C10054">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C10054" w:rsidRDefault="00CE4B2B">
            <w:pPr>
              <w:ind w:hanging="108"/>
              <w:jc w:val="center"/>
            </w:pPr>
            <w:r>
              <w:rPr>
                <w:rFonts w:ascii="標楷體" w:eastAsia="標楷體" w:hAnsi="標楷體"/>
                <w:b/>
              </w:rPr>
              <w:t>注意事項：</w:t>
            </w:r>
          </w:p>
        </w:tc>
        <w:tc>
          <w:tcPr>
            <w:tcW w:w="7903" w:type="dxa"/>
            <w:shd w:val="clear" w:color="auto" w:fill="auto"/>
            <w:tcMar>
              <w:top w:w="0" w:type="dxa"/>
              <w:left w:w="108" w:type="dxa"/>
              <w:bottom w:w="0" w:type="dxa"/>
              <w:right w:w="108" w:type="dxa"/>
            </w:tcMar>
          </w:tcPr>
          <w:p w:rsidR="00C10054" w:rsidRDefault="00CE4B2B">
            <w:pPr>
              <w:jc w:val="both"/>
              <w:rPr>
                <w:rFonts w:ascii="Times New Roman" w:eastAsia="標楷體" w:hAnsi="Times New Roman"/>
              </w:rPr>
            </w:pPr>
            <w:r>
              <w:rPr>
                <w:rFonts w:ascii="Times New Roman" w:eastAsia="標楷體" w:hAnsi="Times New Roman"/>
              </w:rPr>
              <w:t>（一）學員請著輕便服裝上課，請勿穿著拖鞋以避免活動進行時受傷。</w:t>
            </w:r>
          </w:p>
          <w:p w:rsidR="00C10054" w:rsidRDefault="00CE4B2B">
            <w:pPr>
              <w:jc w:val="both"/>
              <w:rPr>
                <w:rFonts w:ascii="Times New Roman" w:eastAsia="標楷體" w:hAnsi="Times New Roman"/>
              </w:rPr>
            </w:pPr>
            <w:r>
              <w:rPr>
                <w:rFonts w:ascii="Times New Roman" w:eastAsia="標楷體" w:hAnsi="Times New Roman"/>
              </w:rPr>
              <w:t>（二）本班為非學分班，學員出席課程達</w:t>
            </w:r>
            <w:r>
              <w:rPr>
                <w:rFonts w:ascii="Times New Roman" w:eastAsia="標楷體" w:hAnsi="Times New Roman"/>
              </w:rPr>
              <w:t>3/4(</w:t>
            </w:r>
            <w:r>
              <w:rPr>
                <w:rFonts w:ascii="Times New Roman" w:eastAsia="標楷體" w:hAnsi="Times New Roman"/>
              </w:rPr>
              <w:t>含</w:t>
            </w:r>
            <w:r>
              <w:rPr>
                <w:rFonts w:ascii="Times New Roman" w:eastAsia="標楷體" w:hAnsi="Times New Roman"/>
              </w:rPr>
              <w:t>)</w:t>
            </w:r>
            <w:r>
              <w:rPr>
                <w:rFonts w:ascii="Times New Roman" w:eastAsia="標楷體" w:hAnsi="Times New Roman"/>
              </w:rPr>
              <w:t>以上者，頒發研習證書。</w:t>
            </w:r>
          </w:p>
          <w:p w:rsidR="00C10054" w:rsidRDefault="00CE4B2B">
            <w:pPr>
              <w:jc w:val="both"/>
              <w:rPr>
                <w:rFonts w:ascii="Times New Roman" w:eastAsia="標楷體" w:hAnsi="Times New Roman"/>
              </w:rPr>
            </w:pPr>
            <w:r>
              <w:rPr>
                <w:rFonts w:ascii="Times New Roman" w:eastAsia="標楷體" w:hAnsi="Times New Roman"/>
              </w:rPr>
              <w:t>（三）錄取之學員一律不得辦理保留資格。</w:t>
            </w:r>
          </w:p>
          <w:p w:rsidR="00C10054" w:rsidRDefault="00CE4B2B">
            <w:pPr>
              <w:jc w:val="both"/>
              <w:rPr>
                <w:rFonts w:ascii="Times New Roman" w:eastAsia="標楷體" w:hAnsi="Times New Roman"/>
              </w:rPr>
            </w:pPr>
            <w:r>
              <w:rPr>
                <w:rFonts w:ascii="Times New Roman" w:eastAsia="標楷體" w:hAnsi="Times New Roman"/>
              </w:rPr>
              <w:t>（四）每班報名人數如未達最低開班人數，本校保有不開班的權利，學員</w:t>
            </w:r>
          </w:p>
          <w:p w:rsidR="00C10054" w:rsidRDefault="00CE4B2B">
            <w:pPr>
              <w:jc w:val="both"/>
              <w:rPr>
                <w:rFonts w:ascii="Times New Roman" w:eastAsia="標楷體" w:hAnsi="Times New Roman"/>
              </w:rPr>
            </w:pPr>
            <w:r>
              <w:rPr>
                <w:rFonts w:ascii="Times New Roman" w:eastAsia="標楷體" w:hAnsi="Times New Roman"/>
              </w:rPr>
              <w:t>所繳報名費無息退還，不得異議。</w:t>
            </w:r>
          </w:p>
          <w:p w:rsidR="00C10054" w:rsidRDefault="00CE4B2B">
            <w:pPr>
              <w:jc w:val="both"/>
              <w:rPr>
                <w:rFonts w:ascii="Times New Roman" w:eastAsia="標楷體" w:hAnsi="Times New Roman"/>
              </w:rPr>
            </w:pPr>
            <w:r>
              <w:rPr>
                <w:rFonts w:ascii="Times New Roman" w:eastAsia="標楷體" w:hAnsi="Times New Roman"/>
              </w:rPr>
              <w:t>（五）如遇風災、地震或重大災害等不可抗力之因素所造成的停課事項，</w:t>
            </w:r>
          </w:p>
          <w:p w:rsidR="00C10054" w:rsidRDefault="00CE4B2B">
            <w:pPr>
              <w:jc w:val="both"/>
              <w:rPr>
                <w:rFonts w:ascii="Times New Roman" w:eastAsia="標楷體" w:hAnsi="Times New Roman"/>
              </w:rPr>
            </w:pPr>
            <w:r>
              <w:rPr>
                <w:rFonts w:ascii="Times New Roman" w:eastAsia="標楷體" w:hAnsi="Times New Roman"/>
              </w:rPr>
              <w:t>不列入扣除時數之要因（依正常時數計算），且均依彰化縣政府公告辦</w:t>
            </w:r>
            <w:r>
              <w:rPr>
                <w:rFonts w:ascii="Times New Roman" w:eastAsia="標楷體" w:hAnsi="Times New Roman"/>
              </w:rPr>
              <w:lastRenderedPageBreak/>
              <w:t>理。</w:t>
            </w:r>
          </w:p>
          <w:p w:rsidR="00C10054" w:rsidRDefault="00CE4B2B">
            <w:pPr>
              <w:jc w:val="both"/>
            </w:pPr>
            <w:r>
              <w:rPr>
                <w:rFonts w:ascii="Times New Roman" w:eastAsia="標楷體" w:hAnsi="Times New Roman"/>
              </w:rPr>
              <w:t>（六）本校保有最終修改此招生簡章權利。</w:t>
            </w:r>
          </w:p>
          <w:p w:rsidR="00C10054" w:rsidRDefault="00CE4B2B">
            <w:pPr>
              <w:jc w:val="both"/>
            </w:pPr>
            <w:r>
              <w:rPr>
                <w:rFonts w:ascii="標楷體" w:eastAsia="標楷體" w:hAnsi="標楷體"/>
              </w:rPr>
              <w:t>本簡章如有未盡事宜，悉依本校相關規定辦理；課程資訊如有相關異動，以本校網站公告為準，以上內容主辦單位有權更改相關活動內容。</w:t>
            </w:r>
          </w:p>
        </w:tc>
      </w:tr>
      <w:tr w:rsidR="00C10054">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C10054" w:rsidRDefault="00CE4B2B">
            <w:pPr>
              <w:ind w:hanging="108"/>
              <w:jc w:val="center"/>
            </w:pPr>
            <w:r>
              <w:rPr>
                <w:rFonts w:ascii="Times New Roman" w:eastAsia="標楷體" w:hAnsi="Times New Roman"/>
                <w:b/>
                <w:szCs w:val="24"/>
              </w:rPr>
              <w:lastRenderedPageBreak/>
              <w:t>聯絡方式</w:t>
            </w:r>
            <w:r>
              <w:rPr>
                <w:rFonts w:ascii="標楷體" w:eastAsia="標楷體" w:hAnsi="標楷體"/>
                <w:b/>
              </w:rPr>
              <w:t>：</w:t>
            </w:r>
          </w:p>
        </w:tc>
        <w:tc>
          <w:tcPr>
            <w:tcW w:w="7903" w:type="dxa"/>
            <w:shd w:val="clear" w:color="auto" w:fill="auto"/>
            <w:tcMar>
              <w:top w:w="0" w:type="dxa"/>
              <w:left w:w="108" w:type="dxa"/>
              <w:bottom w:w="0" w:type="dxa"/>
              <w:right w:w="108" w:type="dxa"/>
            </w:tcMar>
          </w:tcPr>
          <w:p w:rsidR="00C10054" w:rsidRDefault="00CE4B2B">
            <w:pPr>
              <w:rPr>
                <w:rFonts w:ascii="標楷體" w:eastAsia="標楷體" w:hAnsi="標楷體"/>
              </w:rPr>
            </w:pPr>
            <w:r>
              <w:rPr>
                <w:rFonts w:ascii="標楷體" w:eastAsia="標楷體" w:hAnsi="標楷體"/>
              </w:rPr>
              <w:t>國立彰化師範大學進修學院</w:t>
            </w:r>
          </w:p>
          <w:p w:rsidR="00C10054" w:rsidRDefault="00CE4B2B">
            <w:pPr>
              <w:rPr>
                <w:rFonts w:ascii="標楷體" w:eastAsia="標楷體" w:hAnsi="標楷體"/>
              </w:rPr>
            </w:pPr>
            <w:r>
              <w:rPr>
                <w:rFonts w:ascii="標楷體" w:eastAsia="標楷體" w:hAnsi="標楷體"/>
              </w:rPr>
              <w:t>住址：</w:t>
            </w:r>
            <w:r>
              <w:rPr>
                <w:rFonts w:ascii="標楷體" w:eastAsia="標楷體" w:hAnsi="標楷體"/>
              </w:rPr>
              <w:t>500</w:t>
            </w:r>
            <w:r>
              <w:rPr>
                <w:rFonts w:ascii="標楷體" w:eastAsia="標楷體" w:hAnsi="標楷體"/>
              </w:rPr>
              <w:t>彰化市進德路一號</w:t>
            </w:r>
            <w:r>
              <w:rPr>
                <w:rFonts w:ascii="標楷體" w:eastAsia="標楷體" w:hAnsi="標楷體"/>
              </w:rPr>
              <w:t xml:space="preserve"> </w:t>
            </w:r>
            <w:r>
              <w:rPr>
                <w:rFonts w:ascii="標楷體" w:eastAsia="標楷體" w:hAnsi="標楷體"/>
              </w:rPr>
              <w:t>教學大樓</w:t>
            </w:r>
            <w:r>
              <w:rPr>
                <w:rFonts w:ascii="標楷體" w:eastAsia="標楷體" w:hAnsi="標楷體"/>
              </w:rPr>
              <w:t>6F</w:t>
            </w:r>
          </w:p>
          <w:p w:rsidR="00C10054" w:rsidRDefault="00CE4B2B">
            <w:pPr>
              <w:rPr>
                <w:rFonts w:ascii="標楷體" w:eastAsia="標楷體" w:hAnsi="標楷體"/>
              </w:rPr>
            </w:pPr>
            <w:r>
              <w:rPr>
                <w:rFonts w:ascii="標楷體" w:eastAsia="標楷體" w:hAnsi="標楷體"/>
              </w:rPr>
              <w:t>電話：（</w:t>
            </w:r>
            <w:r>
              <w:rPr>
                <w:rFonts w:ascii="標楷體" w:eastAsia="標楷體" w:hAnsi="標楷體"/>
              </w:rPr>
              <w:t>04</w:t>
            </w:r>
            <w:r>
              <w:rPr>
                <w:rFonts w:ascii="標楷體" w:eastAsia="標楷體" w:hAnsi="標楷體"/>
              </w:rPr>
              <w:t>）</w:t>
            </w:r>
            <w:r>
              <w:rPr>
                <w:rFonts w:ascii="標楷體" w:eastAsia="標楷體" w:hAnsi="標楷體"/>
              </w:rPr>
              <w:t>723-2105</w:t>
            </w:r>
            <w:r>
              <w:rPr>
                <w:rFonts w:ascii="標楷體" w:eastAsia="標楷體" w:hAnsi="標楷體"/>
              </w:rPr>
              <w:t>分機</w:t>
            </w:r>
            <w:r>
              <w:rPr>
                <w:rFonts w:ascii="標楷體" w:eastAsia="標楷體" w:hAnsi="標楷體"/>
              </w:rPr>
              <w:t xml:space="preserve">5462 </w:t>
            </w:r>
            <w:r>
              <w:rPr>
                <w:rFonts w:ascii="標楷體" w:eastAsia="標楷體" w:hAnsi="標楷體"/>
              </w:rPr>
              <w:t>賴小姐</w:t>
            </w:r>
          </w:p>
          <w:p w:rsidR="00C10054" w:rsidRDefault="00CE4B2B">
            <w:r>
              <w:rPr>
                <w:rFonts w:ascii="標楷體" w:eastAsia="標楷體" w:hAnsi="標楷體"/>
              </w:rPr>
              <w:t>E-mail</w:t>
            </w:r>
            <w:r>
              <w:rPr>
                <w:rFonts w:ascii="標楷體" w:eastAsia="標楷體" w:hAnsi="標楷體"/>
              </w:rPr>
              <w:t>：</w:t>
            </w:r>
            <w:hyperlink r:id="rId9" w:history="1">
              <w:r>
                <w:rPr>
                  <w:rStyle w:val="a8"/>
                  <w:rFonts w:ascii="Times New Roman" w:hAnsi="Times New Roman"/>
                  <w:sz w:val="27"/>
                  <w:szCs w:val="27"/>
                </w:rPr>
                <w:t>cz8710@cc.ncue.edu.tw</w:t>
              </w:r>
            </w:hyperlink>
          </w:p>
        </w:tc>
      </w:tr>
      <w:tr w:rsidR="00C10054">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C10054" w:rsidRDefault="00CE4B2B">
            <w:pPr>
              <w:ind w:hanging="108"/>
              <w:jc w:val="center"/>
            </w:pPr>
            <w:r>
              <w:rPr>
                <w:rFonts w:ascii="標楷體" w:eastAsia="標楷體" w:hAnsi="標楷體"/>
                <w:b/>
              </w:rPr>
              <w:t>其</w:t>
            </w:r>
            <w:r>
              <w:rPr>
                <w:rFonts w:ascii="標楷體" w:eastAsia="標楷體" w:hAnsi="標楷體"/>
                <w:b/>
              </w:rPr>
              <w:t xml:space="preserve">    </w:t>
            </w:r>
            <w:r>
              <w:rPr>
                <w:rFonts w:ascii="標楷體" w:eastAsia="標楷體" w:hAnsi="標楷體"/>
                <w:b/>
              </w:rPr>
              <w:t>他</w:t>
            </w:r>
            <w:r>
              <w:rPr>
                <w:rFonts w:ascii="新細明體" w:hAnsi="新細明體"/>
                <w:b/>
              </w:rPr>
              <w:t>：</w:t>
            </w:r>
          </w:p>
        </w:tc>
        <w:tc>
          <w:tcPr>
            <w:tcW w:w="7903" w:type="dxa"/>
            <w:shd w:val="clear" w:color="auto" w:fill="auto"/>
            <w:tcMar>
              <w:top w:w="0" w:type="dxa"/>
              <w:left w:w="108" w:type="dxa"/>
              <w:bottom w:w="0" w:type="dxa"/>
              <w:right w:w="108" w:type="dxa"/>
            </w:tcMar>
          </w:tcPr>
          <w:p w:rsidR="00C10054" w:rsidRDefault="00CE4B2B">
            <w:pPr>
              <w:pStyle w:val="HTML"/>
              <w:shd w:val="clear" w:color="auto" w:fill="FFFFFF"/>
            </w:pPr>
            <w:r>
              <w:rPr>
                <w:rFonts w:ascii="標楷體" w:eastAsia="標楷體" w:hAnsi="標楷體" w:cs="Times New Roman"/>
                <w:color w:val="FF0000"/>
                <w:kern w:val="3"/>
                <w:szCs w:val="22"/>
                <w:shd w:val="clear" w:color="auto" w:fill="FFFF00"/>
              </w:rPr>
              <w:t>※</w:t>
            </w:r>
            <w:r>
              <w:rPr>
                <w:rFonts w:ascii="標楷體" w:eastAsia="標楷體" w:hAnsi="標楷體" w:cs="Times New Roman"/>
                <w:color w:val="FF0000"/>
                <w:kern w:val="3"/>
                <w:szCs w:val="22"/>
                <w:shd w:val="clear" w:color="auto" w:fill="FFFF00"/>
              </w:rPr>
              <w:t>需自備</w:t>
            </w:r>
            <w:r>
              <w:rPr>
                <w:rFonts w:ascii="標楷體" w:eastAsia="標楷體" w:hAnsi="標楷體" w:cs="Times New Roman"/>
                <w:color w:val="FF0000"/>
                <w:kern w:val="3"/>
                <w:szCs w:val="22"/>
                <w:shd w:val="clear" w:color="auto" w:fill="FFFF00"/>
              </w:rPr>
              <w:t>2b</w:t>
            </w:r>
            <w:r>
              <w:rPr>
                <w:rFonts w:ascii="標楷體" w:eastAsia="標楷體" w:hAnsi="標楷體" w:cs="Times New Roman"/>
                <w:color w:val="FF0000"/>
                <w:kern w:val="3"/>
                <w:szCs w:val="22"/>
                <w:shd w:val="clear" w:color="auto" w:fill="FFFF00"/>
              </w:rPr>
              <w:t>鉛筆及習慣用筆各一支及常用的紙張或筆記本</w:t>
            </w:r>
          </w:p>
          <w:p w:rsidR="00C10054" w:rsidRDefault="00CE4B2B">
            <w:pPr>
              <w:pStyle w:val="HTML"/>
              <w:shd w:val="clear" w:color="auto" w:fill="FFFFFF"/>
            </w:pPr>
            <w:r>
              <w:rPr>
                <w:rFonts w:ascii="標楷體" w:eastAsia="標楷體" w:hAnsi="標楷體" w:cs="Times New Roman"/>
                <w:kern w:val="3"/>
                <w:szCs w:val="22"/>
              </w:rPr>
              <w:t>授課教師臉書粉絲專頁</w:t>
            </w:r>
            <w:r>
              <w:rPr>
                <w:rFonts w:ascii="標楷體" w:eastAsia="標楷體" w:hAnsi="標楷體" w:cs="Times New Roman"/>
                <w:kern w:val="3"/>
                <w:szCs w:val="22"/>
              </w:rPr>
              <w:t>:</w:t>
            </w:r>
            <w:r>
              <w:rPr>
                <w:rFonts w:ascii="標楷體" w:eastAsia="標楷體" w:hAnsi="標楷體" w:cs="Times New Roman"/>
                <w:kern w:val="3"/>
                <w:szCs w:val="22"/>
              </w:rPr>
              <w:t>葉曄</w:t>
            </w:r>
            <w:r>
              <w:rPr>
                <w:rFonts w:ascii="標楷體" w:eastAsia="標楷體" w:hAnsi="標楷體" w:cs="Times New Roman"/>
                <w:kern w:val="3"/>
                <w:szCs w:val="22"/>
              </w:rPr>
              <w:t>×</w:t>
            </w:r>
            <w:r>
              <w:rPr>
                <w:rFonts w:ascii="標楷體" w:eastAsia="標楷體" w:hAnsi="標楷體" w:cs="Times New Roman"/>
                <w:kern w:val="3"/>
                <w:szCs w:val="22"/>
              </w:rPr>
              <w:t>夜夜寫字</w:t>
            </w:r>
            <w:hyperlink r:id="rId10" w:history="1">
              <w:r>
                <w:rPr>
                  <w:rStyle w:val="a8"/>
                  <w:rFonts w:ascii="標楷體" w:eastAsia="標楷體" w:hAnsi="標楷體" w:cs="Times New Roman"/>
                  <w:kern w:val="3"/>
                  <w:szCs w:val="22"/>
                </w:rPr>
                <w:t>https://www.facebook.com/ohyayeh/</w:t>
              </w:r>
            </w:hyperlink>
          </w:p>
        </w:tc>
      </w:tr>
      <w:tr w:rsidR="00C10054">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C10054" w:rsidRDefault="00CE4B2B">
            <w:pPr>
              <w:ind w:hanging="108"/>
              <w:jc w:val="center"/>
            </w:pPr>
            <w:r>
              <w:rPr>
                <w:rFonts w:ascii="標楷體" w:eastAsia="標楷體" w:hAnsi="標楷體" w:cs="標楷體"/>
                <w:b/>
              </w:rPr>
              <w:t>課程單元</w:t>
            </w:r>
            <w:r>
              <w:rPr>
                <w:rFonts w:ascii="標楷體" w:eastAsia="標楷體" w:hAnsi="標楷體"/>
              </w:rPr>
              <w:t>：</w:t>
            </w:r>
          </w:p>
        </w:tc>
        <w:tc>
          <w:tcPr>
            <w:tcW w:w="7903" w:type="dxa"/>
            <w:shd w:val="clear" w:color="auto" w:fill="auto"/>
            <w:tcMar>
              <w:top w:w="0" w:type="dxa"/>
              <w:left w:w="108" w:type="dxa"/>
              <w:bottom w:w="0" w:type="dxa"/>
              <w:right w:w="108" w:type="dxa"/>
            </w:tcMar>
          </w:tcPr>
          <w:p w:rsidR="00C10054" w:rsidRDefault="00CE4B2B">
            <w:pPr>
              <w:rPr>
                <w:rFonts w:ascii="標楷體" w:eastAsia="標楷體" w:hAnsi="標楷體"/>
              </w:rPr>
            </w:pPr>
            <w:r>
              <w:rPr>
                <w:rFonts w:ascii="標楷體" w:eastAsia="標楷體" w:hAnsi="標楷體"/>
              </w:rPr>
              <w:t>(</w:t>
            </w:r>
            <w:r>
              <w:rPr>
                <w:rFonts w:ascii="標楷體" w:eastAsia="標楷體" w:hAnsi="標楷體"/>
              </w:rPr>
              <w:t>如有調整課程及日期另行通知學員</w:t>
            </w:r>
            <w:r>
              <w:rPr>
                <w:rFonts w:ascii="標楷體" w:eastAsia="標楷體" w:hAnsi="標楷體"/>
              </w:rPr>
              <w:t>)</w:t>
            </w:r>
          </w:p>
        </w:tc>
      </w:tr>
    </w:tbl>
    <w:p w:rsidR="00C10054" w:rsidRDefault="00C10054">
      <w:pPr>
        <w:rPr>
          <w:vanish/>
        </w:rPr>
      </w:pPr>
    </w:p>
    <w:tbl>
      <w:tblPr>
        <w:tblW w:w="9639" w:type="dxa"/>
        <w:tblInd w:w="250" w:type="dxa"/>
        <w:tblCellMar>
          <w:left w:w="10" w:type="dxa"/>
          <w:right w:w="10" w:type="dxa"/>
        </w:tblCellMar>
        <w:tblLook w:val="0000" w:firstRow="0" w:lastRow="0" w:firstColumn="0" w:lastColumn="0" w:noHBand="0" w:noVBand="0"/>
      </w:tblPr>
      <w:tblGrid>
        <w:gridCol w:w="1418"/>
        <w:gridCol w:w="3827"/>
        <w:gridCol w:w="4394"/>
      </w:tblGrid>
      <w:tr w:rsidR="00C10054">
        <w:tblPrEx>
          <w:tblCellMar>
            <w:top w:w="0" w:type="dxa"/>
            <w:bottom w:w="0" w:type="dxa"/>
          </w:tblCellMar>
        </w:tblPrEx>
        <w:trPr>
          <w:trHeight w:val="23"/>
        </w:trPr>
        <w:tc>
          <w:tcPr>
            <w:tcW w:w="141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0054" w:rsidRDefault="00CE4B2B">
            <w:pPr>
              <w:spacing w:line="260" w:lineRule="exact"/>
              <w:jc w:val="center"/>
              <w:rPr>
                <w:rFonts w:ascii="標楷體" w:eastAsia="標楷體" w:hAnsi="標楷體"/>
              </w:rPr>
            </w:pPr>
            <w:r>
              <w:rPr>
                <w:rFonts w:ascii="標楷體" w:eastAsia="標楷體" w:hAnsi="標楷體"/>
              </w:rPr>
              <w:t>課程單元</w:t>
            </w:r>
          </w:p>
        </w:tc>
        <w:tc>
          <w:tcPr>
            <w:tcW w:w="382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0054" w:rsidRDefault="00CE4B2B">
            <w:pPr>
              <w:spacing w:line="260" w:lineRule="exact"/>
              <w:jc w:val="center"/>
              <w:rPr>
                <w:rFonts w:ascii="標楷體" w:eastAsia="標楷體" w:hAnsi="標楷體"/>
              </w:rPr>
            </w:pPr>
            <w:r>
              <w:rPr>
                <w:rFonts w:ascii="標楷體" w:eastAsia="標楷體" w:hAnsi="標楷體"/>
              </w:rPr>
              <w:t>課程大綱</w:t>
            </w:r>
          </w:p>
        </w:tc>
        <w:tc>
          <w:tcPr>
            <w:tcW w:w="439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0054" w:rsidRDefault="00CE4B2B">
            <w:pPr>
              <w:spacing w:line="260" w:lineRule="exact"/>
              <w:jc w:val="center"/>
              <w:rPr>
                <w:rFonts w:ascii="標楷體" w:eastAsia="標楷體" w:hAnsi="標楷體"/>
              </w:rPr>
            </w:pPr>
            <w:r>
              <w:rPr>
                <w:rFonts w:ascii="標楷體" w:eastAsia="標楷體" w:hAnsi="標楷體"/>
              </w:rPr>
              <w:t>這堂課你將學習到</w:t>
            </w:r>
          </w:p>
        </w:tc>
      </w:tr>
      <w:tr w:rsidR="00C10054">
        <w:tblPrEx>
          <w:tblCellMar>
            <w:top w:w="0" w:type="dxa"/>
            <w:bottom w:w="0" w:type="dxa"/>
          </w:tblCellMar>
        </w:tblPrEx>
        <w:trPr>
          <w:trHeight w:val="23"/>
        </w:trPr>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0054" w:rsidRDefault="00CE4B2B">
            <w:pPr>
              <w:spacing w:line="260" w:lineRule="exact"/>
              <w:jc w:val="center"/>
              <w:rPr>
                <w:rFonts w:ascii="標楷體" w:eastAsia="標楷體" w:hAnsi="標楷體" w:cs="新細明體"/>
                <w:szCs w:val="24"/>
              </w:rPr>
            </w:pPr>
            <w:r>
              <w:rPr>
                <w:rFonts w:ascii="標楷體" w:eastAsia="標楷體" w:hAnsi="標楷體" w:cs="新細明體"/>
                <w:szCs w:val="24"/>
              </w:rPr>
              <w:t>筆畫的韻律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0054" w:rsidRDefault="00CE4B2B">
            <w:pPr>
              <w:pStyle w:val="a3"/>
              <w:numPr>
                <w:ilvl w:val="0"/>
                <w:numId w:val="2"/>
              </w:numPr>
              <w:tabs>
                <w:tab w:val="left" w:pos="709"/>
              </w:tabs>
              <w:jc w:val="both"/>
              <w:rPr>
                <w:rFonts w:ascii="標楷體" w:eastAsia="標楷體" w:hAnsi="標楷體"/>
              </w:rPr>
            </w:pPr>
            <w:r>
              <w:rPr>
                <w:rFonts w:ascii="標楷體" w:eastAsia="標楷體" w:hAnsi="標楷體"/>
              </w:rPr>
              <w:t>讓寫的字會呼吸</w:t>
            </w:r>
            <w:r>
              <w:rPr>
                <w:rFonts w:ascii="標楷體" w:eastAsia="標楷體" w:hAnsi="標楷體"/>
              </w:rPr>
              <w:t>─</w:t>
            </w:r>
            <w:r>
              <w:rPr>
                <w:rFonts w:ascii="標楷體" w:eastAsia="標楷體" w:hAnsi="標楷體"/>
              </w:rPr>
              <w:t>談執筆法及手部的放鬆</w:t>
            </w:r>
          </w:p>
          <w:p w:rsidR="00C10054" w:rsidRDefault="00CE4B2B">
            <w:pPr>
              <w:pStyle w:val="a3"/>
              <w:numPr>
                <w:ilvl w:val="0"/>
                <w:numId w:val="2"/>
              </w:numPr>
              <w:tabs>
                <w:tab w:val="left" w:pos="709"/>
              </w:tabs>
              <w:jc w:val="both"/>
              <w:rPr>
                <w:rFonts w:ascii="標楷體" w:eastAsia="標楷體" w:hAnsi="標楷體"/>
              </w:rPr>
            </w:pPr>
            <w:r>
              <w:rPr>
                <w:rFonts w:ascii="標楷體" w:eastAsia="標楷體" w:hAnsi="標楷體"/>
              </w:rPr>
              <w:t>安心練字的書寫工具</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0054" w:rsidRDefault="00CE4B2B">
            <w:pPr>
              <w:pStyle w:val="a3"/>
              <w:numPr>
                <w:ilvl w:val="0"/>
                <w:numId w:val="2"/>
              </w:numPr>
              <w:spacing w:line="260" w:lineRule="exact"/>
              <w:rPr>
                <w:rFonts w:ascii="標楷體" w:eastAsia="標楷體" w:hAnsi="標楷體"/>
              </w:rPr>
            </w:pPr>
            <w:r>
              <w:rPr>
                <w:rFonts w:ascii="標楷體" w:eastAsia="標楷體" w:hAnsi="標楷體"/>
              </w:rPr>
              <w:t>老師將一步步示範與近距離指導，現場即時回饋</w:t>
            </w:r>
          </w:p>
          <w:p w:rsidR="00C10054" w:rsidRDefault="00CE4B2B">
            <w:pPr>
              <w:pStyle w:val="a3"/>
              <w:numPr>
                <w:ilvl w:val="0"/>
                <w:numId w:val="2"/>
              </w:numPr>
              <w:spacing w:line="260" w:lineRule="exact"/>
              <w:rPr>
                <w:rFonts w:ascii="標楷體" w:eastAsia="標楷體" w:hAnsi="標楷體"/>
              </w:rPr>
            </w:pPr>
            <w:r>
              <w:rPr>
                <w:rFonts w:ascii="標楷體" w:eastAsia="標楷體" w:hAnsi="標楷體"/>
              </w:rPr>
              <w:t>體驗被遺忘的輕快書寫與筆畫節奏</w:t>
            </w:r>
          </w:p>
        </w:tc>
      </w:tr>
      <w:tr w:rsidR="00C10054">
        <w:tblPrEx>
          <w:tblCellMar>
            <w:top w:w="0" w:type="dxa"/>
            <w:bottom w:w="0" w:type="dxa"/>
          </w:tblCellMar>
        </w:tblPrEx>
        <w:trPr>
          <w:trHeight w:val="23"/>
        </w:trPr>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0054" w:rsidRDefault="00CE4B2B">
            <w:pPr>
              <w:spacing w:line="260" w:lineRule="exact"/>
              <w:jc w:val="center"/>
              <w:rPr>
                <w:rFonts w:ascii="標楷體" w:eastAsia="標楷體" w:hAnsi="標楷體" w:cs="新細明體"/>
                <w:szCs w:val="24"/>
              </w:rPr>
            </w:pPr>
            <w:r>
              <w:rPr>
                <w:rFonts w:ascii="標楷體" w:eastAsia="標楷體" w:hAnsi="標楷體" w:cs="新細明體"/>
                <w:szCs w:val="24"/>
              </w:rPr>
              <w:t>部首及部件攻略</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0054" w:rsidRDefault="00CE4B2B">
            <w:pPr>
              <w:pStyle w:val="a3"/>
              <w:numPr>
                <w:ilvl w:val="0"/>
                <w:numId w:val="3"/>
              </w:numPr>
              <w:tabs>
                <w:tab w:val="left" w:pos="709"/>
              </w:tabs>
              <w:jc w:val="both"/>
              <w:rPr>
                <w:rFonts w:ascii="標楷體" w:eastAsia="標楷體" w:hAnsi="標楷體"/>
              </w:rPr>
            </w:pPr>
            <w:r>
              <w:rPr>
                <w:rFonts w:ascii="標楷體" w:eastAsia="標楷體" w:hAnsi="標楷體"/>
              </w:rPr>
              <w:t>解析偏旁部件的構成法則</w:t>
            </w:r>
          </w:p>
          <w:p w:rsidR="00C10054" w:rsidRDefault="00CE4B2B">
            <w:pPr>
              <w:pStyle w:val="a3"/>
              <w:numPr>
                <w:ilvl w:val="0"/>
                <w:numId w:val="3"/>
              </w:numPr>
              <w:tabs>
                <w:tab w:val="left" w:pos="709"/>
              </w:tabs>
              <w:jc w:val="both"/>
              <w:rPr>
                <w:rFonts w:ascii="標楷體" w:eastAsia="標楷體" w:hAnsi="標楷體"/>
              </w:rPr>
            </w:pPr>
            <w:r>
              <w:rPr>
                <w:rFonts w:ascii="標楷體" w:eastAsia="標楷體" w:hAnsi="標楷體"/>
              </w:rPr>
              <w:t>不同位置的部首介紹及演練</w:t>
            </w:r>
          </w:p>
          <w:p w:rsidR="00C10054" w:rsidRDefault="00CE4B2B">
            <w:pPr>
              <w:pStyle w:val="a3"/>
              <w:numPr>
                <w:ilvl w:val="0"/>
                <w:numId w:val="4"/>
              </w:numPr>
              <w:tabs>
                <w:tab w:val="left" w:pos="709"/>
              </w:tabs>
              <w:jc w:val="both"/>
              <w:rPr>
                <w:rFonts w:ascii="標楷體" w:eastAsia="標楷體" w:hAnsi="標楷體"/>
              </w:rPr>
            </w:pPr>
            <w:r>
              <w:rPr>
                <w:rFonts w:ascii="標楷體" w:eastAsia="標楷體" w:hAnsi="標楷體"/>
              </w:rPr>
              <w:t>字頭與字底</w:t>
            </w:r>
            <w:r>
              <w:rPr>
                <w:rFonts w:ascii="標楷體" w:eastAsia="標楷體" w:hAnsi="標楷體"/>
              </w:rPr>
              <w:t>(</w:t>
            </w:r>
            <w:r>
              <w:rPr>
                <w:rFonts w:ascii="標楷體" w:eastAsia="標楷體" w:hAnsi="標楷體"/>
              </w:rPr>
              <w:t>艸竹广宀癶；女辵貝心</w:t>
            </w:r>
            <w:r>
              <w:rPr>
                <w:rFonts w:ascii="標楷體" w:eastAsia="標楷體" w:hAnsi="標楷體"/>
              </w:rPr>
              <w:t>)</w:t>
            </w:r>
          </w:p>
          <w:p w:rsidR="00C10054" w:rsidRDefault="00CE4B2B">
            <w:pPr>
              <w:pStyle w:val="a3"/>
              <w:numPr>
                <w:ilvl w:val="0"/>
                <w:numId w:val="4"/>
              </w:numPr>
              <w:tabs>
                <w:tab w:val="left" w:pos="709"/>
              </w:tabs>
              <w:jc w:val="both"/>
              <w:rPr>
                <w:rFonts w:ascii="標楷體" w:eastAsia="標楷體" w:hAnsi="標楷體"/>
              </w:rPr>
            </w:pPr>
            <w:r>
              <w:rPr>
                <w:rFonts w:ascii="標楷體" w:eastAsia="標楷體" w:hAnsi="標楷體"/>
              </w:rPr>
              <w:t>左偏旁與右偏旁</w:t>
            </w:r>
            <w:r>
              <w:rPr>
                <w:rFonts w:ascii="標楷體" w:eastAsia="標楷體" w:hAnsi="標楷體"/>
              </w:rPr>
              <w:t>(</w:t>
            </w:r>
            <w:r>
              <w:rPr>
                <w:rFonts w:ascii="標楷體" w:eastAsia="標楷體" w:hAnsi="標楷體"/>
              </w:rPr>
              <w:t>王女水言糸心；欠攴</w:t>
            </w:r>
            <w:r>
              <w:rPr>
                <w:rFonts w:ascii="標楷體" w:eastAsia="標楷體" w:hAnsi="標楷體"/>
              </w:rPr>
              <w:t>)</w:t>
            </w:r>
          </w:p>
          <w:p w:rsidR="00C10054" w:rsidRDefault="00CE4B2B">
            <w:pPr>
              <w:pStyle w:val="a3"/>
              <w:numPr>
                <w:ilvl w:val="0"/>
                <w:numId w:val="4"/>
              </w:numPr>
              <w:tabs>
                <w:tab w:val="left" w:pos="709"/>
              </w:tabs>
              <w:jc w:val="both"/>
              <w:rPr>
                <w:rFonts w:ascii="標楷體" w:eastAsia="標楷體" w:hAnsi="標楷體"/>
              </w:rPr>
            </w:pPr>
            <w:r>
              <w:rPr>
                <w:rFonts w:ascii="標楷體" w:eastAsia="標楷體" w:hAnsi="標楷體"/>
              </w:rPr>
              <w:t>字框</w:t>
            </w:r>
            <w:r>
              <w:rPr>
                <w:rFonts w:ascii="標楷體" w:eastAsia="標楷體" w:hAnsi="標楷體"/>
              </w:rPr>
              <w:t>(</w:t>
            </w:r>
            <w:r>
              <w:rPr>
                <w:rFonts w:ascii="標楷體" w:eastAsia="標楷體" w:hAnsi="標楷體"/>
              </w:rPr>
              <w:t>囗門</w:t>
            </w:r>
            <w:r>
              <w:rPr>
                <w:rFonts w:ascii="標楷體" w:eastAsia="標楷體" w:hAnsi="標楷體"/>
              </w:rPr>
              <w:t>)</w:t>
            </w:r>
          </w:p>
          <w:p w:rsidR="00C10054" w:rsidRDefault="00CE4B2B">
            <w:pPr>
              <w:pStyle w:val="a3"/>
              <w:numPr>
                <w:ilvl w:val="0"/>
                <w:numId w:val="5"/>
              </w:numPr>
              <w:tabs>
                <w:tab w:val="left" w:pos="709"/>
              </w:tabs>
              <w:jc w:val="both"/>
              <w:rPr>
                <w:rFonts w:ascii="標楷體" w:eastAsia="標楷體" w:hAnsi="標楷體"/>
              </w:rPr>
            </w:pPr>
            <w:r>
              <w:rPr>
                <w:rFonts w:ascii="標楷體" w:eastAsia="標楷體" w:hAnsi="標楷體"/>
              </w:rPr>
              <w:t>部件快寫竅門大彙整</w:t>
            </w:r>
          </w:p>
          <w:p w:rsidR="00C10054" w:rsidRDefault="00CE4B2B">
            <w:pPr>
              <w:pStyle w:val="a3"/>
              <w:numPr>
                <w:ilvl w:val="0"/>
                <w:numId w:val="5"/>
              </w:numPr>
              <w:tabs>
                <w:tab w:val="left" w:pos="709"/>
              </w:tabs>
              <w:jc w:val="both"/>
              <w:rPr>
                <w:rFonts w:ascii="標楷體" w:eastAsia="標楷體" w:hAnsi="標楷體"/>
              </w:rPr>
            </w:pPr>
            <w:r>
              <w:rPr>
                <w:rFonts w:ascii="標楷體" w:eastAsia="標楷體" w:hAnsi="標楷體"/>
              </w:rPr>
              <w:t>創建自己的手寫字型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0054" w:rsidRDefault="00CE4B2B">
            <w:pPr>
              <w:pStyle w:val="a3"/>
              <w:numPr>
                <w:ilvl w:val="0"/>
                <w:numId w:val="5"/>
              </w:numPr>
              <w:spacing w:line="260" w:lineRule="exact"/>
              <w:rPr>
                <w:rFonts w:ascii="標楷體" w:eastAsia="標楷體" w:hAnsi="標楷體"/>
              </w:rPr>
            </w:pPr>
            <w:r>
              <w:rPr>
                <w:rFonts w:ascii="標楷體" w:eastAsia="標楷體" w:hAnsi="標楷體"/>
              </w:rPr>
              <w:t>輕鬆掌握心、辶、女、艸、糸等難寫的部首及部件</w:t>
            </w:r>
          </w:p>
          <w:p w:rsidR="00C10054" w:rsidRDefault="00CE4B2B">
            <w:pPr>
              <w:pStyle w:val="a3"/>
              <w:numPr>
                <w:ilvl w:val="0"/>
                <w:numId w:val="5"/>
              </w:numPr>
              <w:spacing w:line="260" w:lineRule="exact"/>
              <w:rPr>
                <w:rFonts w:ascii="標楷體" w:eastAsia="標楷體" w:hAnsi="標楷體"/>
              </w:rPr>
            </w:pPr>
            <w:r>
              <w:rPr>
                <w:rFonts w:ascii="標楷體" w:eastAsia="標楷體" w:hAnsi="標楷體"/>
              </w:rPr>
              <w:t>理解並掌握部首的安排原理，遇到複雜的部件也不怕</w:t>
            </w:r>
          </w:p>
          <w:p w:rsidR="00C10054" w:rsidRDefault="00CE4B2B">
            <w:pPr>
              <w:pStyle w:val="a3"/>
              <w:numPr>
                <w:ilvl w:val="0"/>
                <w:numId w:val="5"/>
              </w:numPr>
              <w:spacing w:line="260" w:lineRule="exact"/>
              <w:rPr>
                <w:rFonts w:ascii="標楷體" w:eastAsia="標楷體" w:hAnsi="標楷體"/>
              </w:rPr>
            </w:pPr>
            <w:r>
              <w:rPr>
                <w:rFonts w:ascii="標楷體" w:eastAsia="標楷體" w:hAnsi="標楷體"/>
              </w:rPr>
              <w:t>學校不會教你的部件快寫法</w:t>
            </w:r>
          </w:p>
        </w:tc>
      </w:tr>
    </w:tbl>
    <w:p w:rsidR="00C10054" w:rsidRDefault="00C10054">
      <w:pPr>
        <w:rPr>
          <w:vanish/>
        </w:rPr>
      </w:pPr>
    </w:p>
    <w:tbl>
      <w:tblPr>
        <w:tblW w:w="9260" w:type="dxa"/>
        <w:jc w:val="center"/>
        <w:tblLayout w:type="fixed"/>
        <w:tblCellMar>
          <w:left w:w="10" w:type="dxa"/>
          <w:right w:w="10" w:type="dxa"/>
        </w:tblCellMar>
        <w:tblLook w:val="0000" w:firstRow="0" w:lastRow="0" w:firstColumn="0" w:lastColumn="0" w:noHBand="0" w:noVBand="0"/>
      </w:tblPr>
      <w:tblGrid>
        <w:gridCol w:w="1357"/>
        <w:gridCol w:w="7903"/>
      </w:tblGrid>
      <w:tr w:rsidR="00C10054">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C10054" w:rsidRDefault="00CE4B2B">
            <w:pPr>
              <w:ind w:hanging="108"/>
              <w:jc w:val="center"/>
            </w:pPr>
            <w:r>
              <w:rPr>
                <w:rFonts w:ascii="標楷體" w:eastAsia="標楷體" w:hAnsi="標楷體" w:cs="標楷體"/>
                <w:b/>
              </w:rPr>
              <w:t>師資介紹</w:t>
            </w:r>
            <w:r>
              <w:rPr>
                <w:rFonts w:ascii="標楷體" w:eastAsia="標楷體" w:hAnsi="標楷體"/>
              </w:rPr>
              <w:t>：</w:t>
            </w:r>
          </w:p>
        </w:tc>
        <w:tc>
          <w:tcPr>
            <w:tcW w:w="7903" w:type="dxa"/>
            <w:shd w:val="clear" w:color="auto" w:fill="auto"/>
            <w:tcMar>
              <w:top w:w="0" w:type="dxa"/>
              <w:left w:w="108" w:type="dxa"/>
              <w:bottom w:w="0" w:type="dxa"/>
              <w:right w:w="108" w:type="dxa"/>
            </w:tcMar>
          </w:tcPr>
          <w:p w:rsidR="00C10054" w:rsidRDefault="00C10054">
            <w:pPr>
              <w:rPr>
                <w:rFonts w:ascii="標楷體" w:eastAsia="標楷體" w:hAnsi="標楷體"/>
              </w:rPr>
            </w:pPr>
          </w:p>
        </w:tc>
      </w:tr>
    </w:tbl>
    <w:p w:rsidR="00C10054" w:rsidRDefault="00C10054">
      <w:pPr>
        <w:rPr>
          <w:vanish/>
        </w:rPr>
      </w:pPr>
    </w:p>
    <w:tbl>
      <w:tblPr>
        <w:tblW w:w="9652" w:type="dxa"/>
        <w:tblCellMar>
          <w:left w:w="10" w:type="dxa"/>
          <w:right w:w="10" w:type="dxa"/>
        </w:tblCellMar>
        <w:tblLook w:val="0000" w:firstRow="0" w:lastRow="0" w:firstColumn="0" w:lastColumn="0" w:noHBand="0" w:noVBand="0"/>
      </w:tblPr>
      <w:tblGrid>
        <w:gridCol w:w="1559"/>
        <w:gridCol w:w="1668"/>
        <w:gridCol w:w="1550"/>
        <w:gridCol w:w="4875"/>
      </w:tblGrid>
      <w:tr w:rsidR="00C10054">
        <w:tblPrEx>
          <w:tblCellMar>
            <w:top w:w="0" w:type="dxa"/>
            <w:bottom w:w="0" w:type="dxa"/>
          </w:tblCellMar>
        </w:tblPrEx>
        <w:trPr>
          <w:trHeight w:val="360"/>
        </w:trPr>
        <w:tc>
          <w:tcPr>
            <w:tcW w:w="155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10054" w:rsidRDefault="00CE4B2B">
            <w:pPr>
              <w:jc w:val="center"/>
              <w:rPr>
                <w:rFonts w:ascii="標楷體" w:eastAsia="標楷體" w:hAnsi="標楷體" w:cs="新細明體"/>
              </w:rPr>
            </w:pPr>
            <w:r>
              <w:rPr>
                <w:rFonts w:ascii="標楷體" w:eastAsia="標楷體" w:hAnsi="標楷體" w:cs="新細明體"/>
              </w:rPr>
              <w:t>教師姓名</w:t>
            </w:r>
          </w:p>
        </w:tc>
        <w:tc>
          <w:tcPr>
            <w:tcW w:w="166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10054" w:rsidRDefault="00CE4B2B">
            <w:r>
              <w:rPr>
                <w:rFonts w:ascii="標楷體" w:eastAsia="標楷體" w:hAnsi="標楷體"/>
                <w:szCs w:val="24"/>
              </w:rPr>
              <w:t>葉曄老師</w:t>
            </w:r>
          </w:p>
        </w:tc>
        <w:tc>
          <w:tcPr>
            <w:tcW w:w="1550"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10054" w:rsidRDefault="00CE4B2B">
            <w:pPr>
              <w:spacing w:line="240" w:lineRule="exact"/>
              <w:jc w:val="center"/>
            </w:pPr>
            <w:r>
              <w:rPr>
                <w:rFonts w:ascii="標楷體" w:eastAsia="標楷體" w:hAnsi="標楷體" w:cs="新細明體"/>
                <w:szCs w:val="24"/>
              </w:rPr>
              <w:t>專</w:t>
            </w:r>
            <w:r>
              <w:rPr>
                <w:rFonts w:ascii="標楷體" w:eastAsia="標楷體" w:hAnsi="標楷體" w:cs="新細明體"/>
                <w:szCs w:val="24"/>
              </w:rPr>
              <w:t xml:space="preserve">    </w:t>
            </w:r>
            <w:r>
              <w:rPr>
                <w:rFonts w:ascii="標楷體" w:eastAsia="標楷體" w:hAnsi="標楷體" w:cs="新細明體"/>
                <w:szCs w:val="24"/>
              </w:rPr>
              <w:t>長</w:t>
            </w:r>
          </w:p>
        </w:tc>
        <w:tc>
          <w:tcPr>
            <w:tcW w:w="4875"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10054" w:rsidRDefault="00CE4B2B">
            <w:pPr>
              <w:spacing w:line="240" w:lineRule="exact"/>
            </w:pPr>
            <w:r>
              <w:rPr>
                <w:rFonts w:ascii="標楷體" w:eastAsia="標楷體" w:hAnsi="標楷體"/>
                <w:szCs w:val="24"/>
              </w:rPr>
              <w:t>漢字書寫</w:t>
            </w:r>
          </w:p>
        </w:tc>
      </w:tr>
      <w:tr w:rsidR="00C10054">
        <w:tblPrEx>
          <w:tblCellMar>
            <w:top w:w="0" w:type="dxa"/>
            <w:bottom w:w="0" w:type="dxa"/>
          </w:tblCellMar>
        </w:tblPrEx>
        <w:trPr>
          <w:trHeight w:val="360"/>
        </w:trPr>
        <w:tc>
          <w:tcPr>
            <w:tcW w:w="155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10054" w:rsidRDefault="00CE4B2B">
            <w:pPr>
              <w:jc w:val="center"/>
              <w:rPr>
                <w:rFonts w:ascii="標楷體" w:eastAsia="標楷體" w:hAnsi="標楷體" w:cs="新細明體"/>
                <w:szCs w:val="24"/>
              </w:rPr>
            </w:pPr>
            <w:r>
              <w:rPr>
                <w:rFonts w:ascii="標楷體" w:eastAsia="標楷體" w:hAnsi="標楷體" w:cs="新細明體"/>
                <w:szCs w:val="24"/>
              </w:rPr>
              <w:t>經</w:t>
            </w:r>
            <w:r>
              <w:rPr>
                <w:rFonts w:ascii="標楷體" w:eastAsia="標楷體" w:hAnsi="標楷體" w:cs="新細明體"/>
                <w:szCs w:val="24"/>
              </w:rPr>
              <w:t xml:space="preserve">    </w:t>
            </w:r>
            <w:r>
              <w:rPr>
                <w:rFonts w:ascii="標楷體" w:eastAsia="標楷體" w:hAnsi="標楷體" w:cs="新細明體"/>
                <w:szCs w:val="24"/>
              </w:rPr>
              <w:t>歷</w:t>
            </w:r>
          </w:p>
        </w:tc>
        <w:tc>
          <w:tcPr>
            <w:tcW w:w="8093" w:type="dxa"/>
            <w:gridSpan w:val="3"/>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10054" w:rsidRDefault="00CE4B2B">
            <w:r>
              <w:rPr>
                <w:rFonts w:ascii="標楷體" w:eastAsia="標楷體" w:hAnsi="標楷體"/>
                <w:szCs w:val="24"/>
              </w:rPr>
              <w:t>台北商業大學</w:t>
            </w:r>
            <w:r>
              <w:rPr>
                <w:rFonts w:ascii="標楷體" w:eastAsia="標楷體" w:hAnsi="標楷體"/>
                <w:szCs w:val="24"/>
              </w:rPr>
              <w:t xml:space="preserve"> </w:t>
            </w:r>
            <w:r>
              <w:rPr>
                <w:rFonts w:ascii="標楷體" w:eastAsia="標楷體" w:hAnsi="標楷體"/>
                <w:szCs w:val="24"/>
              </w:rPr>
              <w:t>講師</w:t>
            </w:r>
          </w:p>
        </w:tc>
      </w:tr>
      <w:tr w:rsidR="00C10054">
        <w:tblPrEx>
          <w:tblCellMar>
            <w:top w:w="0" w:type="dxa"/>
            <w:bottom w:w="0" w:type="dxa"/>
          </w:tblCellMar>
        </w:tblPrEx>
        <w:trPr>
          <w:trHeight w:val="933"/>
        </w:trPr>
        <w:tc>
          <w:tcPr>
            <w:tcW w:w="155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10054" w:rsidRDefault="00CE4B2B">
            <w:pPr>
              <w:jc w:val="center"/>
              <w:rPr>
                <w:rFonts w:ascii="標楷體" w:eastAsia="標楷體" w:hAnsi="標楷體" w:cs="新細明體"/>
                <w:szCs w:val="24"/>
              </w:rPr>
            </w:pPr>
            <w:r>
              <w:rPr>
                <w:rFonts w:ascii="標楷體" w:eastAsia="標楷體" w:hAnsi="標楷體" w:cs="新細明體"/>
                <w:szCs w:val="24"/>
              </w:rPr>
              <w:t>著</w:t>
            </w:r>
            <w:r>
              <w:rPr>
                <w:rFonts w:ascii="標楷體" w:eastAsia="標楷體" w:hAnsi="標楷體" w:cs="新細明體"/>
                <w:szCs w:val="24"/>
              </w:rPr>
              <w:t xml:space="preserve">    </w:t>
            </w:r>
            <w:r>
              <w:rPr>
                <w:rFonts w:ascii="標楷體" w:eastAsia="標楷體" w:hAnsi="標楷體" w:cs="新細明體"/>
                <w:szCs w:val="24"/>
              </w:rPr>
              <w:t>作</w:t>
            </w:r>
          </w:p>
        </w:tc>
        <w:tc>
          <w:tcPr>
            <w:tcW w:w="8093" w:type="dxa"/>
            <w:gridSpan w:val="3"/>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C10054" w:rsidRDefault="00CE4B2B">
            <w:pPr>
              <w:pStyle w:val="a3"/>
              <w:numPr>
                <w:ilvl w:val="0"/>
                <w:numId w:val="6"/>
              </w:numPr>
              <w:rPr>
                <w:rFonts w:ascii="標楷體" w:eastAsia="標楷體" w:hAnsi="標楷體"/>
                <w:bCs/>
              </w:rPr>
            </w:pPr>
            <w:r>
              <w:rPr>
                <w:rFonts w:ascii="標楷體" w:eastAsia="標楷體" w:hAnsi="標楷體"/>
                <w:bCs/>
              </w:rPr>
              <w:t>美日</w:t>
            </w:r>
            <w:r>
              <w:rPr>
                <w:rFonts w:ascii="標楷體" w:eastAsia="標楷體" w:hAnsi="標楷體"/>
                <w:bCs/>
              </w:rPr>
              <w:t>‧</w:t>
            </w:r>
            <w:r>
              <w:rPr>
                <w:rFonts w:ascii="標楷體" w:eastAsia="標楷體" w:hAnsi="標楷體"/>
                <w:bCs/>
              </w:rPr>
              <w:t>美字</w:t>
            </w:r>
          </w:p>
          <w:p w:rsidR="00C10054" w:rsidRDefault="00CE4B2B">
            <w:pPr>
              <w:pStyle w:val="a3"/>
              <w:numPr>
                <w:ilvl w:val="0"/>
                <w:numId w:val="6"/>
              </w:numPr>
              <w:rPr>
                <w:rFonts w:ascii="標楷體" w:eastAsia="標楷體" w:hAnsi="標楷體"/>
                <w:bCs/>
              </w:rPr>
            </w:pPr>
            <w:r>
              <w:rPr>
                <w:rFonts w:ascii="標楷體" w:eastAsia="標楷體" w:hAnsi="標楷體"/>
                <w:bCs/>
              </w:rPr>
              <w:t>手寫美「行」</w:t>
            </w:r>
          </w:p>
          <w:p w:rsidR="00C10054" w:rsidRDefault="00CE4B2B">
            <w:pPr>
              <w:pStyle w:val="a3"/>
              <w:numPr>
                <w:ilvl w:val="0"/>
                <w:numId w:val="6"/>
              </w:numPr>
              <w:rPr>
                <w:rFonts w:ascii="標楷體" w:eastAsia="標楷體" w:hAnsi="標楷體"/>
                <w:bCs/>
              </w:rPr>
            </w:pPr>
            <w:r>
              <w:rPr>
                <w:rFonts w:ascii="標楷體" w:eastAsia="標楷體" w:hAnsi="標楷體"/>
                <w:bCs/>
              </w:rPr>
              <w:t>美「行」小練習</w:t>
            </w:r>
          </w:p>
        </w:tc>
      </w:tr>
    </w:tbl>
    <w:p w:rsidR="00C10054" w:rsidRDefault="00C10054">
      <w:pPr>
        <w:spacing w:line="375" w:lineRule="atLeast"/>
        <w:rPr>
          <w:rFonts w:eastAsia="標楷體"/>
        </w:rPr>
      </w:pPr>
    </w:p>
    <w:sectPr w:rsidR="00C10054">
      <w:headerReference w:type="default" r:id="rId11"/>
      <w:footerReference w:type="default" r:id="rId12"/>
      <w:pgSz w:w="11906" w:h="16838"/>
      <w:pgMar w:top="567" w:right="1134" w:bottom="567" w:left="1134" w:header="0" w:footer="0" w:gutter="0"/>
      <w:cols w:space="720"/>
      <w:docGrid w:type="lines" w:linePitch="3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E4B2B">
      <w:r>
        <w:separator/>
      </w:r>
    </w:p>
  </w:endnote>
  <w:endnote w:type="continuationSeparator" w:id="0">
    <w:p w:rsidR="00000000" w:rsidRDefault="00CE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433" w:rsidRDefault="00CE4B2B">
    <w:pPr>
      <w:pStyle w:val="a6"/>
      <w:ind w:right="800"/>
    </w:pPr>
    <w:r>
      <w:rPr>
        <w:rFonts w:ascii="標楷體" w:eastAsia="標楷體" w:hAnsi="標楷體"/>
        <w:noProof/>
      </w:rPr>
      <w:drawing>
        <wp:inline distT="0" distB="0" distL="0" distR="0">
          <wp:extent cx="6185916" cy="561313"/>
          <wp:effectExtent l="0" t="0" r="5334" b="0"/>
          <wp:docPr id="2" name="Picture 2" descr="D:\進教研陳純恩\文宣設計\TTQS\桌牌底圖.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83649" b="5431"/>
                  <a:stretch>
                    <a:fillRect/>
                  </a:stretch>
                </pic:blipFill>
                <pic:spPr>
                  <a:xfrm>
                    <a:off x="0" y="0"/>
                    <a:ext cx="6185916" cy="561313"/>
                  </a:xfrm>
                  <a:prstGeom prst="rect">
                    <a:avLst/>
                  </a:prstGeom>
                  <a:noFill/>
                  <a:ln>
                    <a:noFill/>
                    <a:prstDash/>
                  </a:ln>
                </pic:spPr>
              </pic:pic>
            </a:graphicData>
          </a:graphic>
        </wp:inline>
      </w:drawing>
    </w:r>
  </w:p>
  <w:p w:rsidR="004D2433" w:rsidRDefault="00CE4B2B">
    <w:pPr>
      <w:pStyle w:val="a6"/>
      <w:ind w:right="8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E4B2B">
      <w:r>
        <w:rPr>
          <w:color w:val="000000"/>
        </w:rPr>
        <w:separator/>
      </w:r>
    </w:p>
  </w:footnote>
  <w:footnote w:type="continuationSeparator" w:id="0">
    <w:p w:rsidR="00000000" w:rsidRDefault="00CE4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433" w:rsidRDefault="00CE4B2B">
    <w:pPr>
      <w:pStyle w:val="a4"/>
    </w:pPr>
  </w:p>
  <w:p w:rsidR="004D2433" w:rsidRDefault="00CE4B2B">
    <w:pPr>
      <w:pStyle w:val="a4"/>
    </w:pPr>
    <w:r>
      <w:rPr>
        <w:noProof/>
      </w:rPr>
      <w:drawing>
        <wp:inline distT="0" distB="0" distL="0" distR="0">
          <wp:extent cx="6120134" cy="917691"/>
          <wp:effectExtent l="0" t="0" r="0" b="0"/>
          <wp:docPr id="1" name="圖片 5" descr="D:\進教研陳純恩\文宣設計\學校風景\banner003_banner00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134" cy="91769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97E"/>
    <w:multiLevelType w:val="multilevel"/>
    <w:tmpl w:val="D45434A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064958AB"/>
    <w:multiLevelType w:val="multilevel"/>
    <w:tmpl w:val="C4BAB08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12E45E9C"/>
    <w:multiLevelType w:val="multilevel"/>
    <w:tmpl w:val="8A042EB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255C6C96"/>
    <w:multiLevelType w:val="multilevel"/>
    <w:tmpl w:val="2BEC5500"/>
    <w:lvl w:ilvl="0">
      <w:start w:val="1"/>
      <w:numFmt w:val="decimal"/>
      <w:lvlText w:val="%1."/>
      <w:lvlJc w:val="left"/>
      <w:pPr>
        <w:ind w:left="526" w:hanging="480"/>
      </w:pPr>
    </w:lvl>
    <w:lvl w:ilvl="1">
      <w:start w:val="1"/>
      <w:numFmt w:val="ideographTraditional"/>
      <w:lvlText w:val="%2、"/>
      <w:lvlJc w:val="left"/>
      <w:pPr>
        <w:ind w:left="1006" w:hanging="480"/>
      </w:pPr>
    </w:lvl>
    <w:lvl w:ilvl="2">
      <w:start w:val="1"/>
      <w:numFmt w:val="lowerRoman"/>
      <w:lvlText w:val="%3."/>
      <w:lvlJc w:val="right"/>
      <w:pPr>
        <w:ind w:left="1486" w:hanging="480"/>
      </w:pPr>
    </w:lvl>
    <w:lvl w:ilvl="3">
      <w:start w:val="1"/>
      <w:numFmt w:val="decimal"/>
      <w:lvlText w:val="%4."/>
      <w:lvlJc w:val="left"/>
      <w:pPr>
        <w:ind w:left="1966" w:hanging="480"/>
      </w:pPr>
    </w:lvl>
    <w:lvl w:ilvl="4">
      <w:start w:val="1"/>
      <w:numFmt w:val="ideographTraditional"/>
      <w:lvlText w:val="%5、"/>
      <w:lvlJc w:val="left"/>
      <w:pPr>
        <w:ind w:left="2446" w:hanging="480"/>
      </w:pPr>
    </w:lvl>
    <w:lvl w:ilvl="5">
      <w:start w:val="1"/>
      <w:numFmt w:val="lowerRoman"/>
      <w:lvlText w:val="%6."/>
      <w:lvlJc w:val="right"/>
      <w:pPr>
        <w:ind w:left="2926" w:hanging="480"/>
      </w:pPr>
    </w:lvl>
    <w:lvl w:ilvl="6">
      <w:start w:val="1"/>
      <w:numFmt w:val="decimal"/>
      <w:lvlText w:val="%7."/>
      <w:lvlJc w:val="left"/>
      <w:pPr>
        <w:ind w:left="3406" w:hanging="480"/>
      </w:pPr>
    </w:lvl>
    <w:lvl w:ilvl="7">
      <w:start w:val="1"/>
      <w:numFmt w:val="ideographTraditional"/>
      <w:lvlText w:val="%8、"/>
      <w:lvlJc w:val="left"/>
      <w:pPr>
        <w:ind w:left="3886" w:hanging="480"/>
      </w:pPr>
    </w:lvl>
    <w:lvl w:ilvl="8">
      <w:start w:val="1"/>
      <w:numFmt w:val="lowerRoman"/>
      <w:lvlText w:val="%9."/>
      <w:lvlJc w:val="right"/>
      <w:pPr>
        <w:ind w:left="4366" w:hanging="480"/>
      </w:pPr>
    </w:lvl>
  </w:abstractNum>
  <w:abstractNum w:abstractNumId="4" w15:restartNumberingAfterBreak="0">
    <w:nsid w:val="29B9552C"/>
    <w:multiLevelType w:val="multilevel"/>
    <w:tmpl w:val="A63240A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5D8463B8"/>
    <w:multiLevelType w:val="multilevel"/>
    <w:tmpl w:val="D13CA2E8"/>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10054"/>
    <w:rsid w:val="00C10054"/>
    <w:rsid w:val="00CE4B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C8D35-BDCA-48F8-96C7-AFCEC1CE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character" w:styleId="a9">
    <w:name w:val="FollowedHyperlink"/>
    <w:basedOn w:val="a0"/>
    <w:rPr>
      <w:color w:val="800080"/>
      <w:u w:val="single"/>
    </w:rPr>
  </w:style>
  <w:style w:type="paragraph" w:customStyle="1" w:styleId="font0">
    <w:name w:val="font0"/>
    <w:basedOn w:val="a"/>
    <w:pPr>
      <w:widowControl/>
      <w:spacing w:before="100" w:after="100"/>
    </w:pPr>
    <w:rPr>
      <w:rFonts w:ascii="新細明體" w:hAnsi="新細明體"/>
      <w:kern w:val="0"/>
      <w:szCs w:val="24"/>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ac">
    <w:name w:val="附表一"/>
    <w:basedOn w:val="a"/>
    <w:autoRedefine/>
    <w:pPr>
      <w:snapToGrid w:val="0"/>
      <w:spacing w:line="480" w:lineRule="exact"/>
      <w:ind w:left="1985" w:hanging="1277"/>
    </w:pPr>
    <w:rPr>
      <w:rFonts w:ascii="標楷體" w:eastAsia="標楷體" w:hAnsi="標楷體"/>
      <w:color w:val="000000"/>
      <w:sz w:val="28"/>
      <w:szCs w:val="28"/>
    </w:rPr>
  </w:style>
  <w:style w:type="paragraph" w:styleId="ad">
    <w:name w:val="annotation text"/>
    <w:basedOn w:val="a"/>
    <w:rPr>
      <w:rFonts w:ascii="Times New Roman" w:hAnsi="Times New Roman"/>
      <w:szCs w:val="20"/>
    </w:rPr>
  </w:style>
  <w:style w:type="character" w:customStyle="1" w:styleId="ae">
    <w:name w:val="註解文字 字元"/>
    <w:basedOn w:val="a0"/>
    <w:rPr>
      <w:rFonts w:ascii="Times New Roman" w:eastAsia="新細明體" w:hAnsi="Times New Roman" w:cs="Times New Roman"/>
      <w:szCs w:val="20"/>
    </w:rPr>
  </w:style>
  <w:style w:type="character" w:customStyle="1" w:styleId="apple-converted-space">
    <w:name w:val="apple-converted-space"/>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character" w:styleId="af">
    <w:name w:val="Strong"/>
    <w:basedOn w:val="a0"/>
    <w:rPr>
      <w:b/>
      <w:bCs/>
    </w:rPr>
  </w:style>
  <w:style w:type="character" w:styleId="af0">
    <w:name w:val="Emphasis"/>
    <w:basedOn w:val="a0"/>
    <w:rPr>
      <w:i/>
      <w:iCs/>
    </w:rPr>
  </w:style>
  <w:style w:type="character" w:customStyle="1" w:styleId="20">
    <w:name w:val="標題 2 字元"/>
    <w:basedOn w:val="a0"/>
    <w:rPr>
      <w:rFonts w:ascii="新細明體" w:eastAsia="新細明體" w:hAnsi="新細明體" w:cs="新細明體"/>
      <w:b/>
      <w:bCs/>
      <w:kern w:val="0"/>
      <w:sz w:val="36"/>
      <w:szCs w:val="36"/>
    </w:rPr>
  </w:style>
  <w:style w:type="character" w:customStyle="1" w:styleId="apple-style-span">
    <w:name w:val="apple-style-spa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ps.ncue.edu.tw/cee/index.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acebook.com/ohyayeh/" TargetMode="External"/><Relationship Id="rId4" Type="http://schemas.openxmlformats.org/officeDocument/2006/relationships/webSettings" Target="webSettings.xml"/><Relationship Id="rId9" Type="http://schemas.openxmlformats.org/officeDocument/2006/relationships/hyperlink" Target="mailto:cz8710@cc.ncue.edu.tw"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師大</dc:creator>
  <cp:lastModifiedBy>Windows 使用者</cp:lastModifiedBy>
  <cp:revision>2</cp:revision>
  <cp:lastPrinted>2019-06-20T06:39:00Z</cp:lastPrinted>
  <dcterms:created xsi:type="dcterms:W3CDTF">2021-05-11T03:30:00Z</dcterms:created>
  <dcterms:modified xsi:type="dcterms:W3CDTF">2021-05-11T03:30:00Z</dcterms:modified>
</cp:coreProperties>
</file>